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89688" w14:textId="77777777" w:rsidR="007C232A" w:rsidRPr="002838B5" w:rsidRDefault="004D6228" w:rsidP="00114D1F">
      <w:pPr>
        <w:pStyle w:val="af5"/>
        <w:widowControl/>
        <w:shd w:val="clear" w:color="auto" w:fill="FFFFFF"/>
        <w:spacing w:line="0" w:lineRule="atLeast"/>
        <w:jc w:val="center"/>
        <w:rPr>
          <w:rStyle w:val="afc"/>
          <w:rFonts w:ascii="方正小标宋简体" w:eastAsia="方正小标宋简体" w:hAnsiTheme="minorEastAsia" w:cs="宋体"/>
          <w:b w:val="0"/>
          <w:sz w:val="44"/>
          <w:szCs w:val="44"/>
        </w:rPr>
      </w:pPr>
      <w:bookmarkStart w:id="0" w:name="_Toc29393381"/>
      <w:r w:rsidRPr="002838B5">
        <w:rPr>
          <w:rStyle w:val="afc"/>
          <w:rFonts w:ascii="方正小标宋简体" w:eastAsia="方正小标宋简体" w:hAnsiTheme="minorEastAsia" w:cs="宋体" w:hint="eastAsia"/>
          <w:b w:val="0"/>
          <w:sz w:val="44"/>
          <w:szCs w:val="44"/>
        </w:rPr>
        <w:t>中国核能行业协会</w:t>
      </w:r>
      <w:r w:rsidR="00065E03" w:rsidRPr="002838B5">
        <w:rPr>
          <w:rStyle w:val="afc"/>
          <w:rFonts w:ascii="方正小标宋简体" w:eastAsia="方正小标宋简体" w:hAnsiTheme="minorEastAsia" w:cs="宋体" w:hint="eastAsia"/>
          <w:b w:val="0"/>
          <w:sz w:val="44"/>
          <w:szCs w:val="44"/>
        </w:rPr>
        <w:t>推荐参评国家级优质工程奖项目评审工作程序</w:t>
      </w:r>
      <w:bookmarkEnd w:id="0"/>
    </w:p>
    <w:p w14:paraId="1363BF78" w14:textId="77777777" w:rsidR="00114D1F" w:rsidRPr="00114D1F" w:rsidRDefault="00114D1F" w:rsidP="00114D1F">
      <w:pPr>
        <w:pStyle w:val="af5"/>
        <w:widowControl/>
        <w:shd w:val="clear" w:color="auto" w:fill="FFFFFF"/>
        <w:spacing w:line="0" w:lineRule="atLeast"/>
        <w:jc w:val="center"/>
        <w:rPr>
          <w:rStyle w:val="afc"/>
          <w:rFonts w:ascii="方正小标宋简体" w:eastAsia="方正小标宋简体" w:hAnsiTheme="minorEastAsia" w:cs="宋体"/>
          <w:sz w:val="44"/>
          <w:szCs w:val="44"/>
        </w:rPr>
      </w:pPr>
    </w:p>
    <w:p w14:paraId="74B50CD2" w14:textId="77777777" w:rsidR="007C232A" w:rsidRPr="00114D1F" w:rsidRDefault="007C232A" w:rsidP="001025EC">
      <w:pPr>
        <w:pStyle w:val="af5"/>
        <w:widowControl/>
        <w:shd w:val="clear" w:color="auto" w:fill="FFFFFF"/>
        <w:spacing w:line="580" w:lineRule="exact"/>
        <w:jc w:val="center"/>
        <w:rPr>
          <w:rFonts w:ascii="黑体" w:eastAsia="黑体" w:hAnsi="黑体" w:cs="宋体"/>
          <w:color w:val="3E3E3E"/>
          <w:kern w:val="0"/>
          <w:sz w:val="32"/>
          <w:szCs w:val="32"/>
        </w:rPr>
      </w:pPr>
      <w:r w:rsidRPr="00114D1F">
        <w:rPr>
          <w:rFonts w:ascii="黑体" w:eastAsia="黑体" w:hAnsi="黑体" w:cs="宋体" w:hint="eastAsia"/>
          <w:color w:val="3E3E3E"/>
          <w:kern w:val="0"/>
          <w:sz w:val="32"/>
          <w:szCs w:val="32"/>
        </w:rPr>
        <w:t>第一章</w:t>
      </w:r>
      <w:r w:rsidR="00524638" w:rsidRPr="00114D1F">
        <w:rPr>
          <w:rFonts w:ascii="黑体" w:eastAsia="黑体" w:hAnsi="黑体" w:cs="宋体" w:hint="eastAsia"/>
          <w:color w:val="3E3E3E"/>
          <w:kern w:val="0"/>
          <w:sz w:val="32"/>
          <w:szCs w:val="32"/>
        </w:rPr>
        <w:t xml:space="preserve"> </w:t>
      </w:r>
      <w:r w:rsidRPr="00114D1F">
        <w:rPr>
          <w:rFonts w:ascii="黑体" w:eastAsia="黑体" w:hAnsi="黑体" w:cs="宋体" w:hint="eastAsia"/>
          <w:color w:val="3E3E3E"/>
          <w:kern w:val="0"/>
          <w:sz w:val="32"/>
          <w:szCs w:val="32"/>
        </w:rPr>
        <w:t>总</w:t>
      </w:r>
      <w:r w:rsidR="00524638" w:rsidRPr="00114D1F">
        <w:rPr>
          <w:rFonts w:ascii="黑体" w:eastAsia="黑体" w:hAnsi="黑体" w:cs="宋体" w:hint="eastAsia"/>
          <w:color w:val="3E3E3E"/>
          <w:kern w:val="0"/>
          <w:sz w:val="32"/>
          <w:szCs w:val="32"/>
        </w:rPr>
        <w:t xml:space="preserve">  </w:t>
      </w:r>
      <w:r w:rsidRPr="00114D1F">
        <w:rPr>
          <w:rFonts w:ascii="黑体" w:eastAsia="黑体" w:hAnsi="黑体" w:cs="宋体" w:hint="eastAsia"/>
          <w:color w:val="3E3E3E"/>
          <w:kern w:val="0"/>
          <w:sz w:val="32"/>
          <w:szCs w:val="32"/>
        </w:rPr>
        <w:t>则</w:t>
      </w:r>
    </w:p>
    <w:p w14:paraId="60B9D743" w14:textId="77777777" w:rsidR="007C232A" w:rsidRDefault="007C232A" w:rsidP="00614393">
      <w:pPr>
        <w:spacing w:line="580" w:lineRule="exact"/>
        <w:ind w:firstLineChars="200" w:firstLine="640"/>
        <w:rPr>
          <w:rFonts w:ascii="仿宋_GB2312" w:eastAsia="仿宋_GB2312" w:cs="宋体"/>
          <w:kern w:val="0"/>
          <w:sz w:val="32"/>
          <w:szCs w:val="32"/>
        </w:rPr>
      </w:pPr>
      <w:r w:rsidRPr="008E1CCB">
        <w:rPr>
          <w:rFonts w:ascii="黑体" w:eastAsia="黑体" w:hAnsi="黑体" w:cs="宋体" w:hint="eastAsia"/>
          <w:color w:val="3E3E3E"/>
          <w:kern w:val="0"/>
          <w:sz w:val="32"/>
          <w:szCs w:val="32"/>
        </w:rPr>
        <w:t>第一条</w:t>
      </w:r>
      <w:r w:rsidR="008E1CCB" w:rsidRPr="008E1CCB">
        <w:rPr>
          <w:rFonts w:ascii="仿宋_GB2312" w:eastAsia="仿宋_GB2312" w:cs="宋体"/>
          <w:kern w:val="0"/>
          <w:sz w:val="32"/>
          <w:szCs w:val="32"/>
        </w:rPr>
        <w:t xml:space="preserve"> </w:t>
      </w:r>
      <w:r w:rsidRPr="00B87FED">
        <w:rPr>
          <w:rFonts w:ascii="仿宋_GB2312" w:eastAsia="仿宋_GB2312" w:cs="宋体" w:hint="eastAsia"/>
          <w:kern w:val="0"/>
          <w:sz w:val="32"/>
          <w:szCs w:val="32"/>
        </w:rPr>
        <w:t>为规范核能工程</w:t>
      </w:r>
      <w:r w:rsidR="0052395F">
        <w:rPr>
          <w:rFonts w:ascii="仿宋_GB2312" w:eastAsia="仿宋_GB2312" w:cs="宋体" w:hint="eastAsia"/>
          <w:kern w:val="0"/>
          <w:sz w:val="32"/>
          <w:szCs w:val="32"/>
        </w:rPr>
        <w:t>推荐参评国家级优质工程奖项目的</w:t>
      </w:r>
      <w:r w:rsidRPr="00B87FED">
        <w:rPr>
          <w:rFonts w:ascii="仿宋_GB2312" w:eastAsia="仿宋_GB2312" w:cs="宋体" w:hint="eastAsia"/>
          <w:kern w:val="0"/>
          <w:sz w:val="32"/>
          <w:szCs w:val="32"/>
        </w:rPr>
        <w:t>评审工作，</w:t>
      </w:r>
      <w:r>
        <w:rPr>
          <w:rFonts w:ascii="仿宋_GB2312" w:eastAsia="仿宋_GB2312" w:cs="宋体" w:hint="eastAsia"/>
          <w:kern w:val="0"/>
          <w:sz w:val="32"/>
          <w:szCs w:val="32"/>
        </w:rPr>
        <w:t>保证</w:t>
      </w:r>
      <w:r w:rsidRPr="00B87FED">
        <w:rPr>
          <w:rFonts w:ascii="仿宋_GB2312" w:eastAsia="仿宋_GB2312" w:cs="宋体" w:hint="eastAsia"/>
          <w:kern w:val="0"/>
          <w:sz w:val="32"/>
          <w:szCs w:val="32"/>
        </w:rPr>
        <w:t>评审的公开、公平、公正性，</w:t>
      </w:r>
      <w:r>
        <w:rPr>
          <w:rFonts w:ascii="仿宋_GB2312" w:eastAsia="仿宋_GB2312" w:cs="宋体" w:hint="eastAsia"/>
          <w:kern w:val="0"/>
          <w:sz w:val="32"/>
          <w:szCs w:val="32"/>
        </w:rPr>
        <w:t>依</w:t>
      </w:r>
      <w:r w:rsidRPr="00B87FED">
        <w:rPr>
          <w:rFonts w:ascii="仿宋_GB2312" w:eastAsia="仿宋_GB2312" w:cs="宋体" w:hint="eastAsia"/>
          <w:kern w:val="0"/>
          <w:sz w:val="32"/>
          <w:szCs w:val="32"/>
        </w:rPr>
        <w:t>据《</w:t>
      </w:r>
      <w:r w:rsidR="00614393" w:rsidRPr="00614393">
        <w:rPr>
          <w:rFonts w:ascii="仿宋_GB2312" w:eastAsia="仿宋_GB2312" w:cs="宋体" w:hint="eastAsia"/>
          <w:kern w:val="0"/>
          <w:sz w:val="32"/>
          <w:szCs w:val="32"/>
        </w:rPr>
        <w:t>中国核能行业协会推荐核能工程参评国家级优质工程奖工作管理办法</w:t>
      </w:r>
      <w:r w:rsidRPr="00B87FED">
        <w:rPr>
          <w:rFonts w:ascii="仿宋_GB2312" w:eastAsia="仿宋_GB2312" w:cs="宋体" w:hint="eastAsia"/>
          <w:kern w:val="0"/>
          <w:sz w:val="32"/>
          <w:szCs w:val="32"/>
        </w:rPr>
        <w:t>》</w:t>
      </w:r>
      <w:r>
        <w:rPr>
          <w:rFonts w:ascii="仿宋_GB2312" w:eastAsia="仿宋_GB2312" w:cs="宋体" w:hint="eastAsia"/>
          <w:kern w:val="0"/>
          <w:sz w:val="32"/>
          <w:szCs w:val="32"/>
        </w:rPr>
        <w:t>，特制定本程序</w:t>
      </w:r>
      <w:r w:rsidRPr="008855F0">
        <w:rPr>
          <w:rFonts w:ascii="仿宋_GB2312" w:eastAsia="仿宋_GB2312" w:cs="宋体" w:hint="eastAsia"/>
          <w:kern w:val="0"/>
          <w:sz w:val="32"/>
          <w:szCs w:val="32"/>
        </w:rPr>
        <w:t>。</w:t>
      </w:r>
    </w:p>
    <w:p w14:paraId="548412A9" w14:textId="77777777" w:rsidR="007C232A" w:rsidRPr="001025EC" w:rsidRDefault="007C232A" w:rsidP="001025EC">
      <w:pPr>
        <w:pStyle w:val="af5"/>
        <w:widowControl/>
        <w:shd w:val="clear" w:color="auto" w:fill="FFFFFF"/>
        <w:spacing w:line="580" w:lineRule="exact"/>
        <w:jc w:val="center"/>
        <w:rPr>
          <w:rFonts w:ascii="黑体" w:eastAsia="黑体" w:hAnsi="黑体" w:cs="宋体"/>
          <w:color w:val="3E3E3E"/>
          <w:kern w:val="0"/>
          <w:sz w:val="32"/>
          <w:szCs w:val="32"/>
        </w:rPr>
      </w:pPr>
      <w:r w:rsidRPr="001025EC">
        <w:rPr>
          <w:rFonts w:ascii="黑体" w:eastAsia="黑体" w:hAnsi="黑体" w:cs="宋体" w:hint="eastAsia"/>
          <w:color w:val="3E3E3E"/>
          <w:kern w:val="0"/>
          <w:sz w:val="32"/>
          <w:szCs w:val="32"/>
        </w:rPr>
        <w:t>第二章</w:t>
      </w:r>
      <w:r w:rsidRPr="001025EC">
        <w:rPr>
          <w:rFonts w:ascii="黑体" w:eastAsia="黑体" w:hAnsi="黑体" w:cs="宋体"/>
          <w:color w:val="3E3E3E"/>
          <w:kern w:val="0"/>
          <w:sz w:val="32"/>
          <w:szCs w:val="32"/>
        </w:rPr>
        <w:t xml:space="preserve"> </w:t>
      </w:r>
      <w:r w:rsidRPr="001025EC">
        <w:rPr>
          <w:rFonts w:ascii="黑体" w:eastAsia="黑体" w:hAnsi="黑体" w:cs="宋体" w:hint="eastAsia"/>
          <w:color w:val="3E3E3E"/>
          <w:kern w:val="0"/>
          <w:sz w:val="32"/>
          <w:szCs w:val="32"/>
        </w:rPr>
        <w:t>评审条件</w:t>
      </w:r>
    </w:p>
    <w:p w14:paraId="69CCB7C1" w14:textId="77777777" w:rsidR="007C232A" w:rsidRDefault="007C232A" w:rsidP="00C514E4">
      <w:pPr>
        <w:spacing w:line="580" w:lineRule="exact"/>
        <w:ind w:firstLineChars="200" w:firstLine="640"/>
        <w:rPr>
          <w:rFonts w:ascii="仿宋_GB2312" w:eastAsia="仿宋_GB2312" w:cs="宋体"/>
          <w:kern w:val="0"/>
          <w:sz w:val="32"/>
          <w:szCs w:val="32"/>
        </w:rPr>
      </w:pPr>
      <w:r w:rsidRPr="00C514E4">
        <w:rPr>
          <w:rFonts w:ascii="黑体" w:eastAsia="黑体" w:hAnsi="黑体" w:cs="宋体" w:hint="eastAsia"/>
          <w:color w:val="3E3E3E"/>
          <w:kern w:val="0"/>
          <w:sz w:val="32"/>
          <w:szCs w:val="32"/>
        </w:rPr>
        <w:t>第二条</w:t>
      </w:r>
      <w:r w:rsidR="00C514E4" w:rsidRPr="00BD1F1B">
        <w:rPr>
          <w:rFonts w:ascii="仿宋_GB2312" w:eastAsia="仿宋_GB2312" w:cs="宋体"/>
          <w:kern w:val="0"/>
          <w:sz w:val="32"/>
          <w:szCs w:val="32"/>
        </w:rPr>
        <w:t xml:space="preserve"> </w:t>
      </w:r>
      <w:r>
        <w:rPr>
          <w:rFonts w:ascii="仿宋_GB2312" w:eastAsia="仿宋_GB2312" w:cs="宋体" w:hint="eastAsia"/>
          <w:kern w:val="0"/>
          <w:sz w:val="32"/>
          <w:szCs w:val="32"/>
        </w:rPr>
        <w:t>参加</w:t>
      </w:r>
      <w:r w:rsidR="00877820" w:rsidRPr="00877820">
        <w:rPr>
          <w:rFonts w:ascii="仿宋_GB2312" w:eastAsia="仿宋_GB2312" w:cs="宋体" w:hint="eastAsia"/>
          <w:kern w:val="0"/>
          <w:sz w:val="32"/>
          <w:szCs w:val="32"/>
        </w:rPr>
        <w:t>国家级优质工程奖推荐的工程</w:t>
      </w:r>
      <w:r>
        <w:rPr>
          <w:rFonts w:ascii="仿宋_GB2312" w:eastAsia="仿宋_GB2312" w:cs="宋体" w:hint="eastAsia"/>
          <w:kern w:val="0"/>
          <w:sz w:val="32"/>
          <w:szCs w:val="32"/>
        </w:rPr>
        <w:t>要满足以下条件：</w:t>
      </w:r>
    </w:p>
    <w:p w14:paraId="6DB26990" w14:textId="77777777" w:rsidR="007C232A" w:rsidRPr="00AF66EA" w:rsidRDefault="007C232A" w:rsidP="00C514E4">
      <w:pPr>
        <w:spacing w:line="580" w:lineRule="exact"/>
        <w:ind w:firstLineChars="200" w:firstLine="640"/>
        <w:rPr>
          <w:rFonts w:ascii="仿宋_GB2312" w:eastAsia="仿宋_GB2312" w:cs="宋体"/>
          <w:kern w:val="0"/>
          <w:sz w:val="32"/>
          <w:szCs w:val="32"/>
        </w:rPr>
      </w:pPr>
      <w:r w:rsidRPr="00AF66EA">
        <w:rPr>
          <w:rFonts w:ascii="仿宋_GB2312" w:eastAsia="仿宋_GB2312" w:cs="宋体" w:hint="eastAsia"/>
          <w:kern w:val="0"/>
          <w:sz w:val="32"/>
          <w:szCs w:val="32"/>
        </w:rPr>
        <w:t>（一）申报工程符合国家现行法律、法规及有关标准规定</w:t>
      </w:r>
      <w:r>
        <w:rPr>
          <w:rFonts w:ascii="仿宋_GB2312" w:eastAsia="仿宋_GB2312" w:cs="宋体" w:hint="eastAsia"/>
          <w:kern w:val="0"/>
          <w:sz w:val="32"/>
          <w:szCs w:val="32"/>
        </w:rPr>
        <w:t>；</w:t>
      </w:r>
    </w:p>
    <w:p w14:paraId="70889C37" w14:textId="77777777" w:rsidR="007C232A" w:rsidRPr="00AF66EA" w:rsidRDefault="007C232A" w:rsidP="00877820">
      <w:pPr>
        <w:spacing w:line="58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（二）</w:t>
      </w:r>
      <w:r w:rsidRPr="00AF66EA">
        <w:rPr>
          <w:rFonts w:ascii="仿宋_GB2312" w:eastAsia="仿宋_GB2312" w:cs="宋体" w:hint="eastAsia"/>
          <w:kern w:val="0"/>
          <w:sz w:val="32"/>
          <w:szCs w:val="32"/>
        </w:rPr>
        <w:t>申报工程符合《</w:t>
      </w:r>
      <w:r w:rsidR="00877820" w:rsidRPr="00877820">
        <w:rPr>
          <w:rFonts w:ascii="仿宋_GB2312" w:eastAsia="仿宋_GB2312" w:cs="宋体" w:hint="eastAsia"/>
          <w:kern w:val="0"/>
          <w:sz w:val="32"/>
          <w:szCs w:val="32"/>
        </w:rPr>
        <w:t>中国核能行业协会推荐核能工程参评国家级优质工程奖工作管理办法</w:t>
      </w:r>
      <w:r w:rsidRPr="00AF66EA">
        <w:rPr>
          <w:rFonts w:ascii="仿宋_GB2312" w:eastAsia="仿宋_GB2312" w:cs="宋体" w:hint="eastAsia"/>
          <w:kern w:val="0"/>
          <w:sz w:val="32"/>
          <w:szCs w:val="32"/>
        </w:rPr>
        <w:t>》规定</w:t>
      </w:r>
      <w:r>
        <w:rPr>
          <w:rFonts w:ascii="仿宋_GB2312" w:eastAsia="仿宋_GB2312" w:cs="宋体" w:hint="eastAsia"/>
          <w:kern w:val="0"/>
          <w:sz w:val="32"/>
          <w:szCs w:val="32"/>
        </w:rPr>
        <w:t>；</w:t>
      </w:r>
    </w:p>
    <w:p w14:paraId="43DDE131" w14:textId="77777777" w:rsidR="007C232A" w:rsidRDefault="007C232A" w:rsidP="00C514E4">
      <w:pPr>
        <w:spacing w:line="58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w:t>
      </w:r>
      <w:r w:rsidR="00877820">
        <w:rPr>
          <w:rFonts w:ascii="仿宋_GB2312" w:eastAsia="仿宋_GB2312" w:cs="宋体" w:hint="eastAsia"/>
          <w:kern w:val="0"/>
          <w:sz w:val="32"/>
          <w:szCs w:val="32"/>
        </w:rPr>
        <w:t>三</w:t>
      </w:r>
      <w:r>
        <w:rPr>
          <w:rFonts w:ascii="仿宋_GB2312" w:eastAsia="仿宋_GB2312" w:cs="宋体" w:hint="eastAsia"/>
          <w:kern w:val="0"/>
          <w:sz w:val="32"/>
          <w:szCs w:val="32"/>
        </w:rPr>
        <w:t>）申报工程通过材料初审和工程复查。</w:t>
      </w:r>
    </w:p>
    <w:p w14:paraId="3214EE57" w14:textId="77777777" w:rsidR="007C232A" w:rsidRPr="00B84362" w:rsidRDefault="007C232A" w:rsidP="00B84362">
      <w:pPr>
        <w:pStyle w:val="af5"/>
        <w:widowControl/>
        <w:shd w:val="clear" w:color="auto" w:fill="FFFFFF"/>
        <w:spacing w:line="580" w:lineRule="exact"/>
        <w:jc w:val="center"/>
        <w:rPr>
          <w:rFonts w:ascii="黑体" w:eastAsia="黑体" w:hAnsi="黑体" w:cs="宋体"/>
          <w:color w:val="3E3E3E"/>
          <w:kern w:val="0"/>
          <w:sz w:val="32"/>
          <w:szCs w:val="32"/>
        </w:rPr>
      </w:pPr>
      <w:r w:rsidRPr="00B84362">
        <w:rPr>
          <w:rFonts w:ascii="黑体" w:eastAsia="黑体" w:hAnsi="黑体" w:cs="宋体" w:hint="eastAsia"/>
          <w:color w:val="3E3E3E"/>
          <w:kern w:val="0"/>
          <w:sz w:val="32"/>
          <w:szCs w:val="32"/>
        </w:rPr>
        <w:t>第三章</w:t>
      </w:r>
      <w:r w:rsidRPr="00B84362">
        <w:rPr>
          <w:rFonts w:ascii="黑体" w:eastAsia="黑体" w:hAnsi="黑体" w:cs="宋体"/>
          <w:color w:val="3E3E3E"/>
          <w:kern w:val="0"/>
          <w:sz w:val="32"/>
          <w:szCs w:val="32"/>
        </w:rPr>
        <w:t xml:space="preserve"> </w:t>
      </w:r>
      <w:r w:rsidRPr="00B84362">
        <w:rPr>
          <w:rFonts w:ascii="黑体" w:eastAsia="黑体" w:hAnsi="黑体" w:cs="宋体" w:hint="eastAsia"/>
          <w:color w:val="3E3E3E"/>
          <w:kern w:val="0"/>
          <w:sz w:val="32"/>
          <w:szCs w:val="32"/>
        </w:rPr>
        <w:t>评审流程</w:t>
      </w:r>
    </w:p>
    <w:p w14:paraId="68085BC4" w14:textId="77777777" w:rsidR="007C232A" w:rsidRDefault="007C232A" w:rsidP="00B84362">
      <w:pPr>
        <w:spacing w:line="580" w:lineRule="exact"/>
        <w:ind w:firstLineChars="200" w:firstLine="640"/>
        <w:rPr>
          <w:rFonts w:ascii="仿宋_GB2312" w:eastAsia="仿宋_GB2312" w:cs="宋体"/>
          <w:kern w:val="0"/>
          <w:sz w:val="32"/>
          <w:szCs w:val="32"/>
        </w:rPr>
      </w:pPr>
      <w:r w:rsidRPr="00B84362">
        <w:rPr>
          <w:rFonts w:ascii="黑体" w:eastAsia="黑体" w:hAnsi="黑体" w:cs="宋体" w:hint="eastAsia"/>
          <w:color w:val="3E3E3E"/>
          <w:kern w:val="0"/>
          <w:sz w:val="32"/>
          <w:szCs w:val="32"/>
        </w:rPr>
        <w:t>第三条</w:t>
      </w:r>
      <w:r w:rsidR="002A4F0C">
        <w:rPr>
          <w:rFonts w:ascii="黑体" w:eastAsia="黑体" w:hAnsi="黑体" w:cs="宋体" w:hint="eastAsia"/>
          <w:color w:val="3E3E3E"/>
          <w:kern w:val="0"/>
          <w:sz w:val="32"/>
          <w:szCs w:val="32"/>
        </w:rPr>
        <w:t xml:space="preserve"> </w:t>
      </w:r>
      <w:r w:rsidR="002A4F0C" w:rsidRPr="002A4F0C">
        <w:rPr>
          <w:rFonts w:ascii="仿宋_GB2312" w:eastAsia="仿宋_GB2312" w:cs="宋体" w:hint="eastAsia"/>
          <w:kern w:val="0"/>
          <w:sz w:val="32"/>
          <w:szCs w:val="32"/>
        </w:rPr>
        <w:t>中国核能行业协会核电建设同行评估与经验交流技术委员会（以下简称“技术委员会”）负责</w:t>
      </w:r>
      <w:r>
        <w:rPr>
          <w:rFonts w:ascii="仿宋_GB2312" w:eastAsia="仿宋_GB2312" w:cs="宋体" w:hint="eastAsia"/>
          <w:kern w:val="0"/>
          <w:sz w:val="32"/>
          <w:szCs w:val="32"/>
        </w:rPr>
        <w:t>对通过材料初审和工程复查的申报工程进行评审；评审流程主要包括</w:t>
      </w:r>
      <w:proofErr w:type="gramStart"/>
      <w:r>
        <w:rPr>
          <w:rFonts w:ascii="仿宋_GB2312" w:eastAsia="仿宋_GB2312" w:cs="宋体" w:hint="eastAsia"/>
          <w:kern w:val="0"/>
          <w:sz w:val="32"/>
          <w:szCs w:val="32"/>
        </w:rPr>
        <w:t>材料阅审和</w:t>
      </w:r>
      <w:proofErr w:type="gramEnd"/>
      <w:r>
        <w:rPr>
          <w:rFonts w:ascii="仿宋_GB2312" w:eastAsia="仿宋_GB2312" w:cs="宋体" w:hint="eastAsia"/>
          <w:kern w:val="0"/>
          <w:sz w:val="32"/>
          <w:szCs w:val="32"/>
        </w:rPr>
        <w:t>会议评审。</w:t>
      </w:r>
    </w:p>
    <w:p w14:paraId="23B55814" w14:textId="77777777" w:rsidR="007C232A" w:rsidRDefault="007C232A" w:rsidP="00B84362">
      <w:pPr>
        <w:spacing w:line="58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（一）材料审阅</w:t>
      </w:r>
    </w:p>
    <w:p w14:paraId="7F00C3FD" w14:textId="77777777" w:rsidR="007C232A" w:rsidRPr="001426F3" w:rsidRDefault="007C232A" w:rsidP="00B84362">
      <w:pPr>
        <w:spacing w:line="580" w:lineRule="exact"/>
        <w:ind w:firstLineChars="200" w:firstLine="640"/>
        <w:rPr>
          <w:rFonts w:ascii="仿宋_GB2312" w:eastAsia="仿宋_GB2312" w:cs="宋体"/>
          <w:kern w:val="0"/>
          <w:sz w:val="32"/>
          <w:szCs w:val="32"/>
        </w:rPr>
      </w:pPr>
      <w:r w:rsidRPr="001426F3">
        <w:rPr>
          <w:rFonts w:ascii="仿宋_GB2312" w:eastAsia="仿宋_GB2312" w:cs="宋体" w:hint="eastAsia"/>
          <w:kern w:val="0"/>
          <w:sz w:val="32"/>
          <w:szCs w:val="32"/>
        </w:rPr>
        <w:t>在召开评审会议前</w:t>
      </w:r>
      <w:r>
        <w:rPr>
          <w:rFonts w:ascii="仿宋_GB2312" w:eastAsia="仿宋_GB2312" w:cs="宋体" w:hint="eastAsia"/>
          <w:kern w:val="0"/>
          <w:sz w:val="32"/>
          <w:szCs w:val="32"/>
        </w:rPr>
        <w:t>，</w:t>
      </w:r>
      <w:r w:rsidR="002A4F0C">
        <w:rPr>
          <w:rFonts w:ascii="仿宋_GB2312" w:eastAsia="仿宋_GB2312" w:cs="宋体" w:hint="eastAsia"/>
          <w:kern w:val="0"/>
          <w:sz w:val="32"/>
          <w:szCs w:val="32"/>
        </w:rPr>
        <w:t>技术</w:t>
      </w:r>
      <w:r w:rsidR="00062071">
        <w:rPr>
          <w:rFonts w:ascii="仿宋_GB2312" w:eastAsia="仿宋_GB2312" w:cs="宋体" w:hint="eastAsia"/>
          <w:kern w:val="0"/>
          <w:sz w:val="32"/>
          <w:szCs w:val="32"/>
        </w:rPr>
        <w:t>委员会评审委员</w:t>
      </w:r>
      <w:r>
        <w:rPr>
          <w:rFonts w:ascii="仿宋_GB2312" w:eastAsia="仿宋_GB2312" w:cs="宋体" w:hint="eastAsia"/>
          <w:kern w:val="0"/>
          <w:sz w:val="32"/>
          <w:szCs w:val="32"/>
        </w:rPr>
        <w:t>须查看拟评审</w:t>
      </w:r>
      <w:r>
        <w:rPr>
          <w:rFonts w:ascii="仿宋_GB2312" w:eastAsia="仿宋_GB2312" w:cs="宋体" w:hint="eastAsia"/>
          <w:kern w:val="0"/>
          <w:sz w:val="32"/>
          <w:szCs w:val="32"/>
        </w:rPr>
        <w:lastRenderedPageBreak/>
        <w:t>的</w:t>
      </w:r>
      <w:r w:rsidRPr="001426F3">
        <w:rPr>
          <w:rFonts w:ascii="仿宋_GB2312" w:eastAsia="仿宋_GB2312" w:cs="宋体" w:hint="eastAsia"/>
          <w:kern w:val="0"/>
          <w:sz w:val="32"/>
          <w:szCs w:val="32"/>
        </w:rPr>
        <w:t>申</w:t>
      </w:r>
      <w:r>
        <w:rPr>
          <w:rFonts w:ascii="仿宋_GB2312" w:eastAsia="仿宋_GB2312" w:cs="宋体" w:hint="eastAsia"/>
          <w:kern w:val="0"/>
          <w:sz w:val="32"/>
          <w:szCs w:val="32"/>
        </w:rPr>
        <w:t>报</w:t>
      </w:r>
      <w:r w:rsidRPr="001426F3">
        <w:rPr>
          <w:rFonts w:ascii="仿宋_GB2312" w:eastAsia="仿宋_GB2312" w:cs="宋体" w:hint="eastAsia"/>
          <w:kern w:val="0"/>
          <w:sz w:val="32"/>
          <w:szCs w:val="32"/>
        </w:rPr>
        <w:t>工程申报材料</w:t>
      </w:r>
      <w:r>
        <w:rPr>
          <w:rFonts w:ascii="仿宋_GB2312" w:eastAsia="仿宋_GB2312" w:cs="宋体" w:hint="eastAsia"/>
          <w:kern w:val="0"/>
          <w:sz w:val="32"/>
          <w:szCs w:val="32"/>
        </w:rPr>
        <w:t>，熟悉了解申报工程情况</w:t>
      </w:r>
      <w:r w:rsidRPr="001426F3">
        <w:rPr>
          <w:rFonts w:ascii="仿宋_GB2312" w:eastAsia="仿宋_GB2312" w:cs="宋体" w:hint="eastAsia"/>
          <w:kern w:val="0"/>
          <w:sz w:val="32"/>
          <w:szCs w:val="32"/>
        </w:rPr>
        <w:t>；</w:t>
      </w:r>
    </w:p>
    <w:p w14:paraId="5B6BC11C" w14:textId="77777777" w:rsidR="007C232A" w:rsidRDefault="007C232A" w:rsidP="00B84362">
      <w:pPr>
        <w:spacing w:line="58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（二）</w:t>
      </w:r>
      <w:r w:rsidRPr="002471B9">
        <w:rPr>
          <w:rFonts w:ascii="仿宋_GB2312" w:eastAsia="仿宋_GB2312" w:cs="宋体" w:hint="eastAsia"/>
          <w:kern w:val="0"/>
          <w:sz w:val="32"/>
          <w:szCs w:val="32"/>
        </w:rPr>
        <w:t>会议评审</w:t>
      </w:r>
    </w:p>
    <w:p w14:paraId="4FDC4748" w14:textId="77777777" w:rsidR="007C232A" w:rsidRDefault="007C232A" w:rsidP="001025EC">
      <w:pPr>
        <w:spacing w:line="580" w:lineRule="exact"/>
        <w:ind w:firstLineChars="200" w:firstLine="640"/>
        <w:rPr>
          <w:rFonts w:ascii="仿宋_GB2312" w:eastAsia="仿宋_GB2312" w:cs="宋体"/>
          <w:kern w:val="0"/>
          <w:sz w:val="32"/>
          <w:szCs w:val="32"/>
        </w:rPr>
      </w:pPr>
      <w:r w:rsidRPr="002471B9">
        <w:rPr>
          <w:rFonts w:ascii="仿宋_GB2312" w:eastAsia="仿宋_GB2312" w:cs="宋体" w:hint="eastAsia"/>
          <w:kern w:val="0"/>
          <w:sz w:val="32"/>
          <w:szCs w:val="32"/>
        </w:rPr>
        <w:t>中国核能行业协会工程</w:t>
      </w:r>
      <w:r w:rsidR="002A4F0C">
        <w:rPr>
          <w:rFonts w:ascii="仿宋_GB2312" w:eastAsia="仿宋_GB2312" w:cs="宋体" w:hint="eastAsia"/>
          <w:kern w:val="0"/>
          <w:sz w:val="32"/>
          <w:szCs w:val="32"/>
        </w:rPr>
        <w:t>推</w:t>
      </w:r>
      <w:r w:rsidRPr="002471B9">
        <w:rPr>
          <w:rFonts w:ascii="仿宋_GB2312" w:eastAsia="仿宋_GB2312" w:cs="宋体" w:hint="eastAsia"/>
          <w:kern w:val="0"/>
          <w:sz w:val="32"/>
          <w:szCs w:val="32"/>
        </w:rPr>
        <w:t>优办公室</w:t>
      </w:r>
      <w:r>
        <w:rPr>
          <w:rFonts w:ascii="仿宋_GB2312" w:eastAsia="仿宋_GB2312" w:cs="宋体" w:hint="eastAsia"/>
          <w:kern w:val="0"/>
          <w:sz w:val="32"/>
          <w:szCs w:val="32"/>
        </w:rPr>
        <w:t>负责</w:t>
      </w:r>
      <w:r w:rsidRPr="001426F3">
        <w:rPr>
          <w:rFonts w:ascii="仿宋_GB2312" w:eastAsia="仿宋_GB2312" w:cs="宋体" w:hint="eastAsia"/>
          <w:kern w:val="0"/>
          <w:sz w:val="32"/>
          <w:szCs w:val="32"/>
        </w:rPr>
        <w:t>组织召开评审会</w:t>
      </w:r>
      <w:r>
        <w:rPr>
          <w:rFonts w:ascii="仿宋_GB2312" w:eastAsia="仿宋_GB2312" w:cs="宋体" w:hint="eastAsia"/>
          <w:kern w:val="0"/>
          <w:sz w:val="32"/>
          <w:szCs w:val="32"/>
        </w:rPr>
        <w:t>议</w:t>
      </w:r>
      <w:r w:rsidRPr="001426F3">
        <w:rPr>
          <w:rFonts w:ascii="仿宋_GB2312" w:eastAsia="仿宋_GB2312" w:cs="宋体" w:hint="eastAsia"/>
          <w:kern w:val="0"/>
          <w:sz w:val="32"/>
          <w:szCs w:val="32"/>
        </w:rPr>
        <w:t>，</w:t>
      </w:r>
      <w:r w:rsidRPr="003160F7">
        <w:rPr>
          <w:rFonts w:ascii="仿宋_GB2312" w:eastAsia="仿宋_GB2312" w:cs="宋体" w:hint="eastAsia"/>
          <w:kern w:val="0"/>
          <w:sz w:val="32"/>
          <w:szCs w:val="32"/>
        </w:rPr>
        <w:t>评</w:t>
      </w:r>
      <w:r w:rsidR="002A4F0C">
        <w:rPr>
          <w:rFonts w:ascii="仿宋_GB2312" w:eastAsia="仿宋_GB2312" w:cs="宋体" w:hint="eastAsia"/>
          <w:kern w:val="0"/>
          <w:sz w:val="32"/>
          <w:szCs w:val="32"/>
        </w:rPr>
        <w:t>审会的召开程序、表决方式和会议通过的议案必须遵循有关法律、法规</w:t>
      </w:r>
      <w:r w:rsidRPr="003160F7">
        <w:rPr>
          <w:rFonts w:ascii="仿宋_GB2312" w:eastAsia="仿宋_GB2312" w:cs="宋体" w:hint="eastAsia"/>
          <w:kern w:val="0"/>
          <w:sz w:val="32"/>
          <w:szCs w:val="32"/>
        </w:rPr>
        <w:t>及《</w:t>
      </w:r>
      <w:r w:rsidR="002A4F0C" w:rsidRPr="002A4F0C">
        <w:rPr>
          <w:rFonts w:ascii="仿宋_GB2312" w:eastAsia="仿宋_GB2312" w:cs="宋体" w:hint="eastAsia"/>
          <w:kern w:val="0"/>
          <w:sz w:val="32"/>
          <w:szCs w:val="32"/>
        </w:rPr>
        <w:t>中国核能行业协会推荐核能工程参评国家级优质工程奖工作管理办法</w:t>
      </w:r>
      <w:r w:rsidRPr="003160F7">
        <w:rPr>
          <w:rFonts w:ascii="仿宋_GB2312" w:eastAsia="仿宋_GB2312" w:cs="宋体" w:hint="eastAsia"/>
          <w:kern w:val="0"/>
          <w:sz w:val="32"/>
          <w:szCs w:val="32"/>
        </w:rPr>
        <w:t>》的规定。</w:t>
      </w:r>
    </w:p>
    <w:p w14:paraId="50A77583" w14:textId="77777777" w:rsidR="007C232A" w:rsidRDefault="002A4F0C" w:rsidP="001025EC">
      <w:pPr>
        <w:spacing w:line="58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技术委员</w:t>
      </w:r>
      <w:r w:rsidR="007C232A" w:rsidRPr="003118D3">
        <w:rPr>
          <w:rFonts w:ascii="仿宋_GB2312" w:eastAsia="仿宋_GB2312" w:cs="宋体" w:hint="eastAsia"/>
          <w:kern w:val="0"/>
          <w:sz w:val="32"/>
          <w:szCs w:val="32"/>
        </w:rPr>
        <w:t>会</w:t>
      </w:r>
      <w:r w:rsidR="004C64F0">
        <w:rPr>
          <w:rFonts w:ascii="仿宋_GB2312" w:eastAsia="仿宋_GB2312" w:cs="宋体" w:hint="eastAsia"/>
          <w:kern w:val="0"/>
          <w:sz w:val="32"/>
          <w:szCs w:val="32"/>
        </w:rPr>
        <w:t>评审委员</w:t>
      </w:r>
      <w:r w:rsidR="007C232A" w:rsidRPr="003118D3">
        <w:rPr>
          <w:rFonts w:ascii="仿宋_GB2312" w:eastAsia="仿宋_GB2312" w:cs="宋体" w:hint="eastAsia"/>
          <w:kern w:val="0"/>
          <w:sz w:val="32"/>
          <w:szCs w:val="32"/>
        </w:rPr>
        <w:t>超过三分之二出席方可召开评审会</w:t>
      </w:r>
      <w:r w:rsidR="007C232A">
        <w:rPr>
          <w:rFonts w:ascii="仿宋_GB2312" w:eastAsia="仿宋_GB2312" w:cs="宋体" w:hint="eastAsia"/>
          <w:kern w:val="0"/>
          <w:sz w:val="32"/>
          <w:szCs w:val="32"/>
        </w:rPr>
        <w:t>议，因</w:t>
      </w:r>
      <w:r w:rsidR="007C232A" w:rsidRPr="001426F3">
        <w:rPr>
          <w:rFonts w:ascii="仿宋_GB2312" w:eastAsia="仿宋_GB2312" w:cs="宋体" w:hint="eastAsia"/>
          <w:kern w:val="0"/>
          <w:sz w:val="32"/>
          <w:szCs w:val="32"/>
        </w:rPr>
        <w:t>特殊</w:t>
      </w:r>
      <w:r w:rsidR="007C232A">
        <w:rPr>
          <w:rFonts w:ascii="仿宋_GB2312" w:eastAsia="仿宋_GB2312" w:cs="宋体" w:hint="eastAsia"/>
          <w:kern w:val="0"/>
          <w:sz w:val="32"/>
          <w:szCs w:val="32"/>
        </w:rPr>
        <w:t>情况</w:t>
      </w:r>
      <w:r w:rsidR="007C232A" w:rsidRPr="001426F3">
        <w:rPr>
          <w:rFonts w:ascii="仿宋_GB2312" w:eastAsia="仿宋_GB2312" w:cs="宋体" w:hint="eastAsia"/>
          <w:kern w:val="0"/>
          <w:sz w:val="32"/>
          <w:szCs w:val="32"/>
        </w:rPr>
        <w:t>不能</w:t>
      </w:r>
      <w:r w:rsidR="007C232A">
        <w:rPr>
          <w:rFonts w:ascii="仿宋_GB2312" w:eastAsia="仿宋_GB2312" w:cs="宋体" w:hint="eastAsia"/>
          <w:kern w:val="0"/>
          <w:sz w:val="32"/>
          <w:szCs w:val="32"/>
        </w:rPr>
        <w:t>到</w:t>
      </w:r>
      <w:r w:rsidR="007C232A" w:rsidRPr="001426F3">
        <w:rPr>
          <w:rFonts w:ascii="仿宋_GB2312" w:eastAsia="仿宋_GB2312" w:cs="宋体" w:hint="eastAsia"/>
          <w:kern w:val="0"/>
          <w:sz w:val="32"/>
          <w:szCs w:val="32"/>
        </w:rPr>
        <w:t>会的，需提前说明并委托相当资历的专家代替，经</w:t>
      </w:r>
      <w:r w:rsidR="007C232A">
        <w:rPr>
          <w:rFonts w:ascii="仿宋_GB2312" w:eastAsia="仿宋_GB2312" w:cs="宋体" w:hint="eastAsia"/>
          <w:kern w:val="0"/>
          <w:sz w:val="32"/>
          <w:szCs w:val="32"/>
        </w:rPr>
        <w:t>中国核协</w:t>
      </w:r>
      <w:r w:rsidR="007C232A" w:rsidRPr="001426F3">
        <w:rPr>
          <w:rFonts w:ascii="仿宋_GB2312" w:eastAsia="仿宋_GB2312" w:cs="宋体" w:hint="eastAsia"/>
          <w:kern w:val="0"/>
          <w:sz w:val="32"/>
          <w:szCs w:val="32"/>
        </w:rPr>
        <w:t>同意后，</w:t>
      </w:r>
      <w:r w:rsidR="007C232A">
        <w:rPr>
          <w:rFonts w:ascii="仿宋_GB2312" w:eastAsia="仿宋_GB2312" w:cs="宋体" w:hint="eastAsia"/>
          <w:kern w:val="0"/>
          <w:sz w:val="32"/>
          <w:szCs w:val="32"/>
        </w:rPr>
        <w:t>代表委员</w:t>
      </w:r>
      <w:r w:rsidR="007C232A" w:rsidRPr="001426F3">
        <w:rPr>
          <w:rFonts w:ascii="仿宋_GB2312" w:eastAsia="仿宋_GB2312" w:cs="宋体" w:hint="eastAsia"/>
          <w:kern w:val="0"/>
          <w:sz w:val="32"/>
          <w:szCs w:val="32"/>
        </w:rPr>
        <w:t>参加会议评审。</w:t>
      </w:r>
    </w:p>
    <w:p w14:paraId="4354130F" w14:textId="77777777" w:rsidR="007C232A" w:rsidRPr="006D0B47" w:rsidRDefault="007C232A" w:rsidP="00BD1F1B">
      <w:pPr>
        <w:spacing w:line="580" w:lineRule="exact"/>
        <w:ind w:firstLineChars="200" w:firstLine="640"/>
        <w:rPr>
          <w:rFonts w:ascii="仿宋_GB2312" w:eastAsia="仿宋_GB2312" w:cs="宋体"/>
          <w:kern w:val="0"/>
          <w:sz w:val="32"/>
          <w:szCs w:val="32"/>
        </w:rPr>
      </w:pPr>
      <w:r w:rsidRPr="00BD1F1B">
        <w:rPr>
          <w:rFonts w:ascii="黑体" w:eastAsia="黑体" w:hAnsi="黑体" w:cs="宋体" w:hint="eastAsia"/>
          <w:color w:val="3E3E3E"/>
          <w:kern w:val="0"/>
          <w:sz w:val="32"/>
          <w:szCs w:val="32"/>
        </w:rPr>
        <w:t>第四条</w:t>
      </w:r>
      <w:r w:rsidR="00BD1F1B" w:rsidRPr="00BD1F1B">
        <w:rPr>
          <w:rFonts w:ascii="仿宋_GB2312" w:eastAsia="仿宋_GB2312" w:cs="宋体"/>
          <w:kern w:val="0"/>
          <w:sz w:val="32"/>
          <w:szCs w:val="32"/>
        </w:rPr>
        <w:t xml:space="preserve"> </w:t>
      </w:r>
      <w:r>
        <w:rPr>
          <w:rFonts w:ascii="仿宋_GB2312" w:eastAsia="仿宋_GB2312" w:cs="宋体" w:hint="eastAsia"/>
          <w:kern w:val="0"/>
          <w:sz w:val="32"/>
          <w:szCs w:val="32"/>
        </w:rPr>
        <w:t>评审</w:t>
      </w:r>
      <w:r w:rsidRPr="006D0B47">
        <w:rPr>
          <w:rFonts w:ascii="仿宋_GB2312" w:eastAsia="仿宋_GB2312" w:cs="宋体" w:hint="eastAsia"/>
          <w:kern w:val="0"/>
          <w:sz w:val="32"/>
          <w:szCs w:val="32"/>
        </w:rPr>
        <w:t>会</w:t>
      </w:r>
      <w:r>
        <w:rPr>
          <w:rFonts w:ascii="仿宋_GB2312" w:eastAsia="仿宋_GB2312" w:cs="宋体" w:hint="eastAsia"/>
          <w:kern w:val="0"/>
          <w:sz w:val="32"/>
          <w:szCs w:val="32"/>
        </w:rPr>
        <w:t>议</w:t>
      </w:r>
      <w:r w:rsidRPr="006D0B47">
        <w:rPr>
          <w:rFonts w:ascii="仿宋_GB2312" w:eastAsia="仿宋_GB2312" w:cs="宋体" w:hint="eastAsia"/>
          <w:kern w:val="0"/>
          <w:sz w:val="32"/>
          <w:szCs w:val="32"/>
        </w:rPr>
        <w:t>由主任委员主持，主任委员不能出席时委托一名</w:t>
      </w:r>
      <w:r>
        <w:rPr>
          <w:rFonts w:ascii="仿宋_GB2312" w:eastAsia="仿宋_GB2312" w:cs="宋体" w:hint="eastAsia"/>
          <w:kern w:val="0"/>
          <w:sz w:val="32"/>
          <w:szCs w:val="32"/>
        </w:rPr>
        <w:t>副主任</w:t>
      </w:r>
      <w:r w:rsidRPr="006D0B47">
        <w:rPr>
          <w:rFonts w:ascii="仿宋_GB2312" w:eastAsia="仿宋_GB2312" w:cs="宋体" w:hint="eastAsia"/>
          <w:kern w:val="0"/>
          <w:sz w:val="32"/>
          <w:szCs w:val="32"/>
        </w:rPr>
        <w:t>委员主持。</w:t>
      </w:r>
    </w:p>
    <w:p w14:paraId="0B6BF294" w14:textId="77777777" w:rsidR="007C232A" w:rsidRPr="001426F3" w:rsidRDefault="007C232A" w:rsidP="00BD1F1B">
      <w:pPr>
        <w:spacing w:line="580" w:lineRule="exact"/>
        <w:ind w:firstLineChars="200" w:firstLine="640"/>
        <w:rPr>
          <w:rFonts w:ascii="仿宋_GB2312" w:eastAsia="仿宋_GB2312" w:cs="宋体"/>
          <w:kern w:val="0"/>
          <w:sz w:val="32"/>
          <w:szCs w:val="32"/>
        </w:rPr>
      </w:pPr>
      <w:r w:rsidRPr="00BD1F1B">
        <w:rPr>
          <w:rFonts w:ascii="黑体" w:eastAsia="黑体" w:hAnsi="黑体" w:cs="宋体" w:hint="eastAsia"/>
          <w:color w:val="3E3E3E"/>
          <w:kern w:val="0"/>
          <w:sz w:val="32"/>
          <w:szCs w:val="32"/>
        </w:rPr>
        <w:t>第五条</w:t>
      </w:r>
      <w:r w:rsidR="00BD1F1B" w:rsidRPr="00BD1F1B">
        <w:rPr>
          <w:rFonts w:ascii="仿宋_GB2312" w:eastAsia="仿宋_GB2312" w:cs="宋体"/>
          <w:kern w:val="0"/>
          <w:sz w:val="32"/>
          <w:szCs w:val="32"/>
        </w:rPr>
        <w:t xml:space="preserve"> </w:t>
      </w:r>
      <w:r>
        <w:rPr>
          <w:rFonts w:ascii="仿宋_GB2312" w:eastAsia="仿宋_GB2312" w:cs="宋体" w:hint="eastAsia"/>
          <w:kern w:val="0"/>
          <w:sz w:val="32"/>
          <w:szCs w:val="32"/>
        </w:rPr>
        <w:t>评审会议主要议程包括：</w:t>
      </w:r>
    </w:p>
    <w:p w14:paraId="4745E039" w14:textId="77777777" w:rsidR="007C232A" w:rsidRDefault="007C232A" w:rsidP="001025EC">
      <w:pPr>
        <w:spacing w:line="58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（一）</w:t>
      </w:r>
      <w:r w:rsidR="00322DB3">
        <w:rPr>
          <w:rFonts w:ascii="仿宋_GB2312" w:eastAsia="仿宋_GB2312" w:cs="宋体" w:hint="eastAsia"/>
          <w:kern w:val="0"/>
          <w:sz w:val="32"/>
          <w:szCs w:val="32"/>
        </w:rPr>
        <w:t>技术委员</w:t>
      </w:r>
      <w:r w:rsidRPr="00D17786">
        <w:rPr>
          <w:rFonts w:ascii="仿宋_GB2312" w:eastAsia="仿宋_GB2312" w:cs="宋体" w:hint="eastAsia"/>
          <w:kern w:val="0"/>
          <w:sz w:val="32"/>
          <w:szCs w:val="32"/>
        </w:rPr>
        <w:t>会听取</w:t>
      </w:r>
      <w:r>
        <w:rPr>
          <w:rFonts w:ascii="仿宋_GB2312" w:eastAsia="仿宋_GB2312" w:cs="宋体" w:hint="eastAsia"/>
          <w:kern w:val="0"/>
          <w:sz w:val="32"/>
          <w:szCs w:val="32"/>
        </w:rPr>
        <w:t>工程</w:t>
      </w:r>
      <w:r w:rsidR="00574ACF">
        <w:rPr>
          <w:rFonts w:ascii="仿宋_GB2312" w:eastAsia="仿宋_GB2312" w:cs="宋体" w:hint="eastAsia"/>
          <w:kern w:val="0"/>
          <w:sz w:val="32"/>
          <w:szCs w:val="32"/>
        </w:rPr>
        <w:t>推</w:t>
      </w:r>
      <w:r w:rsidRPr="00D17786">
        <w:rPr>
          <w:rFonts w:ascii="仿宋_GB2312" w:eastAsia="仿宋_GB2312" w:cs="宋体" w:hint="eastAsia"/>
          <w:kern w:val="0"/>
          <w:sz w:val="32"/>
          <w:szCs w:val="32"/>
        </w:rPr>
        <w:t>优办公室关于</w:t>
      </w:r>
      <w:r w:rsidR="00322DB3">
        <w:rPr>
          <w:rFonts w:ascii="仿宋_GB2312" w:eastAsia="仿宋_GB2312" w:cs="宋体" w:hint="eastAsia"/>
          <w:kern w:val="0"/>
          <w:sz w:val="32"/>
          <w:szCs w:val="32"/>
        </w:rPr>
        <w:t>参加国家级优质工程奖</w:t>
      </w:r>
      <w:r w:rsidRPr="00D17786">
        <w:rPr>
          <w:rFonts w:ascii="仿宋_GB2312" w:eastAsia="仿宋_GB2312" w:cs="宋体" w:hint="eastAsia"/>
          <w:kern w:val="0"/>
          <w:sz w:val="32"/>
          <w:szCs w:val="32"/>
        </w:rPr>
        <w:t>项目申报、评价及复查总体情况报告</w:t>
      </w:r>
      <w:r>
        <w:rPr>
          <w:rFonts w:ascii="仿宋_GB2312" w:eastAsia="仿宋_GB2312" w:cs="宋体" w:hint="eastAsia"/>
          <w:kern w:val="0"/>
          <w:sz w:val="32"/>
          <w:szCs w:val="32"/>
        </w:rPr>
        <w:t>；</w:t>
      </w:r>
    </w:p>
    <w:p w14:paraId="5EB7B6FC" w14:textId="77777777" w:rsidR="007C232A" w:rsidRPr="00D73656" w:rsidRDefault="007C232A" w:rsidP="001025EC">
      <w:pPr>
        <w:spacing w:line="58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（二）</w:t>
      </w:r>
      <w:r w:rsidR="00322DB3">
        <w:rPr>
          <w:rFonts w:ascii="仿宋_GB2312" w:eastAsia="仿宋_GB2312" w:cs="宋体" w:hint="eastAsia"/>
          <w:kern w:val="0"/>
          <w:sz w:val="32"/>
          <w:szCs w:val="32"/>
        </w:rPr>
        <w:t>技术委员</w:t>
      </w:r>
      <w:r>
        <w:rPr>
          <w:rFonts w:ascii="仿宋_GB2312" w:eastAsia="仿宋_GB2312" w:cs="宋体" w:hint="eastAsia"/>
          <w:kern w:val="0"/>
          <w:sz w:val="32"/>
          <w:szCs w:val="32"/>
        </w:rPr>
        <w:t>会</w:t>
      </w:r>
      <w:r w:rsidRPr="00D73656">
        <w:rPr>
          <w:rFonts w:ascii="仿宋_GB2312" w:eastAsia="仿宋_GB2312" w:cs="宋体" w:hint="eastAsia"/>
          <w:kern w:val="0"/>
          <w:sz w:val="32"/>
          <w:szCs w:val="32"/>
        </w:rPr>
        <w:t>听取</w:t>
      </w:r>
      <w:r w:rsidRPr="007C30CF">
        <w:rPr>
          <w:rFonts w:ascii="仿宋_GB2312" w:eastAsia="仿宋_GB2312" w:cs="宋体" w:hint="eastAsia"/>
          <w:kern w:val="0"/>
          <w:sz w:val="32"/>
          <w:szCs w:val="32"/>
        </w:rPr>
        <w:t>工程复查专家组组长</w:t>
      </w:r>
      <w:r>
        <w:rPr>
          <w:rFonts w:ascii="仿宋_GB2312" w:eastAsia="仿宋_GB2312" w:cs="宋体" w:hint="eastAsia"/>
          <w:kern w:val="0"/>
          <w:sz w:val="32"/>
          <w:szCs w:val="32"/>
        </w:rPr>
        <w:t>关于申报工程的复查</w:t>
      </w:r>
      <w:r w:rsidRPr="00D73656">
        <w:rPr>
          <w:rFonts w:ascii="仿宋_GB2312" w:eastAsia="仿宋_GB2312" w:cs="宋体" w:hint="eastAsia"/>
          <w:kern w:val="0"/>
          <w:sz w:val="32"/>
          <w:szCs w:val="32"/>
        </w:rPr>
        <w:t>情况汇报</w:t>
      </w:r>
      <w:r>
        <w:rPr>
          <w:rFonts w:ascii="仿宋_GB2312" w:eastAsia="仿宋_GB2312" w:cs="宋体" w:hint="eastAsia"/>
          <w:kern w:val="0"/>
          <w:sz w:val="32"/>
          <w:szCs w:val="32"/>
        </w:rPr>
        <w:t>，汇报次序按</w:t>
      </w:r>
      <w:r w:rsidRPr="00D17786">
        <w:rPr>
          <w:rFonts w:ascii="仿宋_GB2312" w:eastAsia="仿宋_GB2312" w:cs="宋体" w:hint="eastAsia"/>
          <w:kern w:val="0"/>
          <w:sz w:val="32"/>
          <w:szCs w:val="32"/>
        </w:rPr>
        <w:t>质量评价和工程复查得分之和</w:t>
      </w:r>
      <w:r>
        <w:rPr>
          <w:rFonts w:ascii="仿宋_GB2312" w:eastAsia="仿宋_GB2312" w:cs="宋体" w:hint="eastAsia"/>
          <w:kern w:val="0"/>
          <w:sz w:val="32"/>
          <w:szCs w:val="32"/>
        </w:rPr>
        <w:t>由</w:t>
      </w:r>
      <w:r w:rsidRPr="00D17786">
        <w:rPr>
          <w:rFonts w:ascii="仿宋_GB2312" w:eastAsia="仿宋_GB2312" w:cs="宋体" w:hint="eastAsia"/>
          <w:kern w:val="0"/>
          <w:sz w:val="32"/>
          <w:szCs w:val="32"/>
        </w:rPr>
        <w:t>高</w:t>
      </w:r>
      <w:r>
        <w:rPr>
          <w:rFonts w:ascii="仿宋_GB2312" w:eastAsia="仿宋_GB2312" w:cs="宋体" w:hint="eastAsia"/>
          <w:kern w:val="0"/>
          <w:sz w:val="32"/>
          <w:szCs w:val="32"/>
        </w:rPr>
        <w:t>到</w:t>
      </w:r>
      <w:r w:rsidRPr="00D17786">
        <w:rPr>
          <w:rFonts w:ascii="仿宋_GB2312" w:eastAsia="仿宋_GB2312" w:cs="宋体" w:hint="eastAsia"/>
          <w:kern w:val="0"/>
          <w:sz w:val="32"/>
          <w:szCs w:val="32"/>
        </w:rPr>
        <w:t>低顺序</w:t>
      </w:r>
      <w:r w:rsidRPr="00D73656">
        <w:rPr>
          <w:rFonts w:ascii="仿宋_GB2312" w:eastAsia="仿宋_GB2312" w:cs="宋体" w:hint="eastAsia"/>
          <w:kern w:val="0"/>
          <w:sz w:val="32"/>
          <w:szCs w:val="32"/>
        </w:rPr>
        <w:t>；</w:t>
      </w:r>
    </w:p>
    <w:p w14:paraId="48F3B7F0" w14:textId="77777777" w:rsidR="007C232A" w:rsidRDefault="007C232A" w:rsidP="001025EC">
      <w:pPr>
        <w:spacing w:line="58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（三）</w:t>
      </w:r>
      <w:r w:rsidR="00322DB3">
        <w:rPr>
          <w:rFonts w:ascii="仿宋_GB2312" w:eastAsia="仿宋_GB2312" w:cs="宋体" w:hint="eastAsia"/>
          <w:kern w:val="0"/>
          <w:sz w:val="32"/>
          <w:szCs w:val="32"/>
        </w:rPr>
        <w:t>技术委员</w:t>
      </w:r>
      <w:r w:rsidRPr="00996261">
        <w:rPr>
          <w:rFonts w:ascii="仿宋_GB2312" w:eastAsia="仿宋_GB2312" w:cs="宋体" w:hint="eastAsia"/>
          <w:kern w:val="0"/>
          <w:sz w:val="32"/>
          <w:szCs w:val="32"/>
        </w:rPr>
        <w:t>会</w:t>
      </w:r>
      <w:r>
        <w:rPr>
          <w:rFonts w:ascii="仿宋_GB2312" w:eastAsia="仿宋_GB2312" w:cs="宋体" w:hint="eastAsia"/>
          <w:kern w:val="0"/>
          <w:sz w:val="32"/>
          <w:szCs w:val="32"/>
        </w:rPr>
        <w:t>审核、评议</w:t>
      </w:r>
      <w:r w:rsidRPr="004A7824">
        <w:rPr>
          <w:rFonts w:ascii="仿宋_GB2312" w:eastAsia="仿宋_GB2312" w:cs="宋体" w:hint="eastAsia"/>
          <w:kern w:val="0"/>
          <w:sz w:val="32"/>
          <w:szCs w:val="32"/>
        </w:rPr>
        <w:t>工程复查</w:t>
      </w:r>
      <w:r>
        <w:rPr>
          <w:rFonts w:ascii="仿宋_GB2312" w:eastAsia="仿宋_GB2312" w:cs="宋体" w:hint="eastAsia"/>
          <w:kern w:val="0"/>
          <w:sz w:val="32"/>
          <w:szCs w:val="32"/>
        </w:rPr>
        <w:t>结果；</w:t>
      </w:r>
    </w:p>
    <w:p w14:paraId="48E45C96" w14:textId="77777777" w:rsidR="007C232A" w:rsidRDefault="007C232A" w:rsidP="00322DB3">
      <w:pPr>
        <w:spacing w:line="58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（四）</w:t>
      </w:r>
      <w:r w:rsidR="00322DB3">
        <w:rPr>
          <w:rFonts w:ascii="仿宋_GB2312" w:eastAsia="仿宋_GB2312" w:cs="宋体" w:hint="eastAsia"/>
          <w:kern w:val="0"/>
          <w:sz w:val="32"/>
          <w:szCs w:val="32"/>
        </w:rPr>
        <w:t>技术委员</w:t>
      </w:r>
      <w:r w:rsidRPr="00996261">
        <w:rPr>
          <w:rFonts w:ascii="仿宋_GB2312" w:eastAsia="仿宋_GB2312" w:cs="宋体" w:hint="eastAsia"/>
          <w:kern w:val="0"/>
          <w:sz w:val="32"/>
          <w:szCs w:val="32"/>
        </w:rPr>
        <w:t>会</w:t>
      </w:r>
      <w:r w:rsidR="00322DB3">
        <w:rPr>
          <w:rFonts w:ascii="仿宋_GB2312" w:eastAsia="仿宋_GB2312" w:cs="宋体" w:hint="eastAsia"/>
          <w:kern w:val="0"/>
          <w:sz w:val="32"/>
          <w:szCs w:val="32"/>
        </w:rPr>
        <w:t>评审</w:t>
      </w:r>
      <w:r>
        <w:rPr>
          <w:rFonts w:ascii="仿宋_GB2312" w:eastAsia="仿宋_GB2312" w:cs="宋体" w:hint="eastAsia"/>
          <w:kern w:val="0"/>
          <w:sz w:val="32"/>
          <w:szCs w:val="32"/>
        </w:rPr>
        <w:t>委员以记名投票的方式，</w:t>
      </w:r>
      <w:r w:rsidR="00322DB3">
        <w:rPr>
          <w:rFonts w:ascii="仿宋_GB2312" w:eastAsia="仿宋_GB2312" w:cs="宋体" w:hint="eastAsia"/>
          <w:kern w:val="0"/>
          <w:sz w:val="32"/>
          <w:szCs w:val="32"/>
        </w:rPr>
        <w:t>综合</w:t>
      </w:r>
      <w:r w:rsidRPr="00E41340">
        <w:rPr>
          <w:rFonts w:ascii="仿宋_GB2312" w:eastAsia="仿宋_GB2312" w:cs="宋体" w:hint="eastAsia"/>
          <w:kern w:val="0"/>
          <w:sz w:val="32"/>
          <w:szCs w:val="32"/>
        </w:rPr>
        <w:t>质量评价和工程复查得分</w:t>
      </w:r>
      <w:r>
        <w:rPr>
          <w:rFonts w:ascii="仿宋_GB2312" w:eastAsia="仿宋_GB2312" w:cs="宋体" w:hint="eastAsia"/>
          <w:kern w:val="0"/>
          <w:sz w:val="32"/>
          <w:szCs w:val="32"/>
        </w:rPr>
        <w:t>，</w:t>
      </w:r>
      <w:r w:rsidR="00322DB3">
        <w:rPr>
          <w:rFonts w:ascii="仿宋_GB2312" w:eastAsia="仿宋_GB2312" w:cs="宋体" w:hint="eastAsia"/>
          <w:kern w:val="0"/>
          <w:sz w:val="32"/>
          <w:szCs w:val="32"/>
        </w:rPr>
        <w:t>评审出推荐</w:t>
      </w:r>
      <w:r>
        <w:rPr>
          <w:rFonts w:ascii="仿宋_GB2312" w:eastAsia="仿宋_GB2312" w:cs="宋体" w:hint="eastAsia"/>
          <w:kern w:val="0"/>
          <w:sz w:val="32"/>
          <w:szCs w:val="32"/>
        </w:rPr>
        <w:t>国家级优质工程奖的项目（含排序）。</w:t>
      </w:r>
    </w:p>
    <w:p w14:paraId="7BC0BDA1" w14:textId="77777777" w:rsidR="007C232A" w:rsidRPr="007555BF" w:rsidRDefault="007C232A" w:rsidP="00BD1F1B">
      <w:pPr>
        <w:spacing w:line="580" w:lineRule="exact"/>
        <w:ind w:firstLineChars="200" w:firstLine="640"/>
        <w:rPr>
          <w:rFonts w:ascii="仿宋_GB2312" w:eastAsia="仿宋_GB2312" w:cs="宋体"/>
          <w:kern w:val="0"/>
          <w:sz w:val="32"/>
          <w:szCs w:val="32"/>
        </w:rPr>
      </w:pPr>
      <w:r w:rsidRPr="00BD1F1B">
        <w:rPr>
          <w:rFonts w:ascii="黑体" w:eastAsia="黑体" w:hAnsi="黑体" w:cs="宋体" w:hint="eastAsia"/>
          <w:color w:val="3E3E3E"/>
          <w:kern w:val="0"/>
          <w:sz w:val="32"/>
          <w:szCs w:val="32"/>
        </w:rPr>
        <w:t>第六条</w:t>
      </w:r>
      <w:r w:rsidR="00BD1F1B">
        <w:rPr>
          <w:rFonts w:ascii="仿宋_GB2312" w:eastAsia="仿宋_GB2312" w:cs="宋体"/>
          <w:kern w:val="0"/>
          <w:sz w:val="32"/>
          <w:szCs w:val="32"/>
        </w:rPr>
        <w:t xml:space="preserve"> </w:t>
      </w:r>
      <w:r>
        <w:rPr>
          <w:rFonts w:ascii="仿宋_GB2312" w:eastAsia="仿宋_GB2312" w:cs="宋体" w:hint="eastAsia"/>
          <w:kern w:val="0"/>
          <w:sz w:val="32"/>
          <w:szCs w:val="32"/>
        </w:rPr>
        <w:t>评审会议最终须形成书面的评审结果，报中国</w:t>
      </w:r>
      <w:r w:rsidR="00322DB3">
        <w:rPr>
          <w:rFonts w:ascii="仿宋_GB2312" w:eastAsia="仿宋_GB2312" w:cs="宋体" w:hint="eastAsia"/>
          <w:kern w:val="0"/>
          <w:sz w:val="32"/>
          <w:szCs w:val="32"/>
        </w:rPr>
        <w:t>核能行业协会</w:t>
      </w:r>
      <w:r>
        <w:rPr>
          <w:rFonts w:ascii="仿宋_GB2312" w:eastAsia="仿宋_GB2312" w:cs="宋体" w:hint="eastAsia"/>
          <w:kern w:val="0"/>
          <w:sz w:val="32"/>
          <w:szCs w:val="32"/>
        </w:rPr>
        <w:t>审定。</w:t>
      </w:r>
    </w:p>
    <w:p w14:paraId="2C37D335" w14:textId="77777777" w:rsidR="007C232A" w:rsidRPr="006E78EA" w:rsidRDefault="00322DB3" w:rsidP="001025EC">
      <w:pPr>
        <w:spacing w:line="58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推荐国家级优质工程奖项目</w:t>
      </w:r>
      <w:r w:rsidR="007C232A">
        <w:rPr>
          <w:rFonts w:ascii="仿宋_GB2312" w:eastAsia="仿宋_GB2312" w:cs="宋体" w:hint="eastAsia"/>
          <w:kern w:val="0"/>
          <w:sz w:val="32"/>
          <w:szCs w:val="32"/>
        </w:rPr>
        <w:t>评审流程</w:t>
      </w:r>
      <w:r w:rsidR="007C232A" w:rsidRPr="00A8127A">
        <w:rPr>
          <w:rFonts w:ascii="仿宋_GB2312" w:eastAsia="仿宋_GB2312" w:cs="宋体" w:hint="eastAsia"/>
          <w:kern w:val="0"/>
          <w:sz w:val="32"/>
          <w:szCs w:val="32"/>
        </w:rPr>
        <w:t>见附件</w:t>
      </w:r>
      <w:r w:rsidR="007C232A" w:rsidRPr="00A8127A">
        <w:rPr>
          <w:rFonts w:ascii="仿宋_GB2312" w:eastAsia="仿宋_GB2312" w:cs="宋体"/>
          <w:kern w:val="0"/>
          <w:sz w:val="32"/>
          <w:szCs w:val="32"/>
        </w:rPr>
        <w:t>1</w:t>
      </w:r>
      <w:r w:rsidR="007C232A">
        <w:rPr>
          <w:rFonts w:ascii="仿宋_GB2312" w:eastAsia="仿宋_GB2312" w:cs="宋体" w:hint="eastAsia"/>
          <w:kern w:val="0"/>
          <w:sz w:val="32"/>
          <w:szCs w:val="32"/>
        </w:rPr>
        <w:t>。</w:t>
      </w:r>
    </w:p>
    <w:p w14:paraId="74AE6CB2" w14:textId="77777777" w:rsidR="007C232A" w:rsidRPr="00320FD1" w:rsidRDefault="007C232A" w:rsidP="001025EC">
      <w:pPr>
        <w:autoSpaceDE w:val="0"/>
        <w:autoSpaceDN w:val="0"/>
        <w:spacing w:line="580" w:lineRule="exact"/>
        <w:jc w:val="center"/>
        <w:rPr>
          <w:rFonts w:ascii="黑体" w:eastAsia="黑体" w:hAnsi="黑体" w:cs="宋体"/>
          <w:kern w:val="0"/>
          <w:sz w:val="32"/>
          <w:szCs w:val="32"/>
        </w:rPr>
      </w:pPr>
      <w:r w:rsidRPr="00320FD1">
        <w:rPr>
          <w:rFonts w:ascii="黑体" w:eastAsia="黑体" w:hAnsi="黑体" w:cs="宋体" w:hint="eastAsia"/>
          <w:kern w:val="0"/>
          <w:sz w:val="32"/>
          <w:szCs w:val="32"/>
        </w:rPr>
        <w:lastRenderedPageBreak/>
        <w:t>第</w:t>
      </w:r>
      <w:r>
        <w:rPr>
          <w:rFonts w:ascii="黑体" w:eastAsia="黑体" w:hAnsi="黑体" w:cs="宋体" w:hint="eastAsia"/>
          <w:kern w:val="0"/>
          <w:sz w:val="32"/>
          <w:szCs w:val="32"/>
        </w:rPr>
        <w:t>四</w:t>
      </w:r>
      <w:r w:rsidRPr="00320FD1">
        <w:rPr>
          <w:rFonts w:ascii="黑体" w:eastAsia="黑体" w:hAnsi="黑体" w:cs="宋体" w:hint="eastAsia"/>
          <w:kern w:val="0"/>
          <w:sz w:val="32"/>
          <w:szCs w:val="32"/>
        </w:rPr>
        <w:t>章</w:t>
      </w:r>
      <w:r w:rsidRPr="00320FD1">
        <w:rPr>
          <w:rFonts w:ascii="黑体" w:eastAsia="黑体" w:hAnsi="黑体" w:cs="宋体"/>
          <w:kern w:val="0"/>
          <w:sz w:val="32"/>
          <w:szCs w:val="32"/>
        </w:rPr>
        <w:t xml:space="preserve"> </w:t>
      </w:r>
      <w:r>
        <w:rPr>
          <w:rFonts w:ascii="黑体" w:eastAsia="黑体" w:hAnsi="黑体" w:cs="宋体" w:hint="eastAsia"/>
          <w:kern w:val="0"/>
          <w:sz w:val="32"/>
          <w:szCs w:val="32"/>
        </w:rPr>
        <w:t>评审投票规则</w:t>
      </w:r>
    </w:p>
    <w:p w14:paraId="628CDDB3" w14:textId="77777777" w:rsidR="007C232A" w:rsidRDefault="007C232A" w:rsidP="001126AA">
      <w:pPr>
        <w:spacing w:line="580" w:lineRule="exact"/>
        <w:ind w:firstLineChars="200" w:firstLine="640"/>
        <w:rPr>
          <w:rFonts w:ascii="仿宋_GB2312" w:eastAsia="仿宋_GB2312" w:cs="宋体"/>
          <w:kern w:val="0"/>
          <w:sz w:val="32"/>
          <w:szCs w:val="32"/>
        </w:rPr>
      </w:pPr>
      <w:r w:rsidRPr="001126AA">
        <w:rPr>
          <w:rFonts w:ascii="黑体" w:eastAsia="黑体" w:hAnsi="黑体" w:cs="宋体" w:hint="eastAsia"/>
          <w:color w:val="3E3E3E"/>
          <w:kern w:val="0"/>
          <w:sz w:val="32"/>
          <w:szCs w:val="32"/>
        </w:rPr>
        <w:t>第七条</w:t>
      </w:r>
      <w:r w:rsidR="001126AA" w:rsidRPr="00615D1F">
        <w:rPr>
          <w:rFonts w:ascii="仿宋_GB2312" w:eastAsia="仿宋_GB2312" w:cs="宋体"/>
          <w:kern w:val="0"/>
          <w:sz w:val="32"/>
          <w:szCs w:val="32"/>
        </w:rPr>
        <w:t xml:space="preserve"> </w:t>
      </w:r>
      <w:r>
        <w:rPr>
          <w:rFonts w:ascii="仿宋_GB2312" w:eastAsia="仿宋_GB2312" w:cs="宋体" w:hint="eastAsia"/>
          <w:kern w:val="0"/>
          <w:sz w:val="32"/>
          <w:szCs w:val="32"/>
        </w:rPr>
        <w:t>投票</w:t>
      </w:r>
    </w:p>
    <w:p w14:paraId="512211BD" w14:textId="77777777" w:rsidR="007C232A" w:rsidRPr="00EE2A61" w:rsidRDefault="007C232A" w:rsidP="001126AA">
      <w:pPr>
        <w:spacing w:line="580" w:lineRule="exact"/>
        <w:ind w:firstLineChars="200" w:firstLine="640"/>
        <w:rPr>
          <w:rFonts w:ascii="仿宋_GB2312" w:eastAsia="仿宋_GB2312" w:cs="宋体"/>
          <w:kern w:val="0"/>
          <w:sz w:val="32"/>
          <w:szCs w:val="32"/>
        </w:rPr>
      </w:pPr>
      <w:r w:rsidRPr="00387C98">
        <w:rPr>
          <w:rFonts w:ascii="仿宋_GB2312" w:eastAsia="仿宋_GB2312" w:cs="宋体" w:hint="eastAsia"/>
          <w:kern w:val="0"/>
          <w:sz w:val="32"/>
          <w:szCs w:val="32"/>
        </w:rPr>
        <w:t>在选票上，</w:t>
      </w:r>
      <w:r w:rsidRPr="00EE2A61">
        <w:rPr>
          <w:rFonts w:ascii="仿宋_GB2312" w:eastAsia="仿宋_GB2312" w:cs="宋体" w:hint="eastAsia"/>
          <w:kern w:val="0"/>
          <w:sz w:val="32"/>
          <w:szCs w:val="32"/>
        </w:rPr>
        <w:t>候选工程次序按</w:t>
      </w:r>
      <w:r w:rsidRPr="003F6709">
        <w:rPr>
          <w:rFonts w:ascii="仿宋_GB2312" w:eastAsia="仿宋_GB2312" w:cs="宋体" w:hint="eastAsia"/>
          <w:kern w:val="0"/>
          <w:sz w:val="32"/>
          <w:szCs w:val="32"/>
        </w:rPr>
        <w:t>质量评价和工程复查得分之和</w:t>
      </w:r>
      <w:r>
        <w:rPr>
          <w:rFonts w:ascii="仿宋_GB2312" w:eastAsia="仿宋_GB2312" w:cs="宋体" w:hint="eastAsia"/>
          <w:kern w:val="0"/>
          <w:sz w:val="32"/>
          <w:szCs w:val="32"/>
        </w:rPr>
        <w:t>由高到低</w:t>
      </w:r>
      <w:r w:rsidRPr="003F6709">
        <w:rPr>
          <w:rFonts w:ascii="仿宋_GB2312" w:eastAsia="仿宋_GB2312" w:cs="宋体" w:hint="eastAsia"/>
          <w:kern w:val="0"/>
          <w:sz w:val="32"/>
          <w:szCs w:val="32"/>
        </w:rPr>
        <w:t>排列</w:t>
      </w:r>
      <w:r w:rsidRPr="00EE2A61">
        <w:rPr>
          <w:rFonts w:ascii="仿宋_GB2312" w:eastAsia="仿宋_GB2312" w:cs="宋体" w:hint="eastAsia"/>
          <w:kern w:val="0"/>
          <w:sz w:val="32"/>
          <w:szCs w:val="32"/>
        </w:rPr>
        <w:t>，选票样式见附件</w:t>
      </w:r>
      <w:r w:rsidRPr="00EE2A61">
        <w:rPr>
          <w:rFonts w:ascii="仿宋_GB2312" w:eastAsia="仿宋_GB2312" w:cs="宋体"/>
          <w:kern w:val="0"/>
          <w:sz w:val="32"/>
          <w:szCs w:val="32"/>
        </w:rPr>
        <w:t>2</w:t>
      </w:r>
      <w:r w:rsidRPr="00EE2A61">
        <w:rPr>
          <w:rFonts w:ascii="仿宋_GB2312" w:eastAsia="仿宋_GB2312" w:cs="宋体" w:hint="eastAsia"/>
          <w:kern w:val="0"/>
          <w:sz w:val="32"/>
          <w:szCs w:val="32"/>
        </w:rPr>
        <w:t>。</w:t>
      </w:r>
    </w:p>
    <w:p w14:paraId="230F6737" w14:textId="77777777" w:rsidR="007C232A" w:rsidRDefault="007C232A" w:rsidP="001126AA">
      <w:pPr>
        <w:spacing w:line="58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每位</w:t>
      </w:r>
      <w:r w:rsidR="00332455">
        <w:rPr>
          <w:rFonts w:ascii="仿宋_GB2312" w:eastAsia="仿宋_GB2312" w:cs="宋体" w:hint="eastAsia"/>
          <w:kern w:val="0"/>
          <w:sz w:val="32"/>
          <w:szCs w:val="32"/>
        </w:rPr>
        <w:t>评审</w:t>
      </w:r>
      <w:r>
        <w:rPr>
          <w:rFonts w:ascii="仿宋_GB2312" w:eastAsia="仿宋_GB2312" w:cs="宋体" w:hint="eastAsia"/>
          <w:kern w:val="0"/>
          <w:sz w:val="32"/>
          <w:szCs w:val="32"/>
        </w:rPr>
        <w:t>委员需对所有候选工程进行投票，</w:t>
      </w:r>
      <w:r w:rsidRPr="00466E6B">
        <w:rPr>
          <w:rFonts w:ascii="仿宋_GB2312" w:eastAsia="仿宋_GB2312" w:cs="宋体" w:hint="eastAsia"/>
          <w:kern w:val="0"/>
          <w:sz w:val="32"/>
          <w:szCs w:val="32"/>
        </w:rPr>
        <w:t>并对同意</w:t>
      </w:r>
      <w:r w:rsidR="00332455">
        <w:rPr>
          <w:rFonts w:ascii="仿宋_GB2312" w:eastAsia="仿宋_GB2312" w:cs="宋体" w:hint="eastAsia"/>
          <w:kern w:val="0"/>
          <w:sz w:val="32"/>
          <w:szCs w:val="32"/>
        </w:rPr>
        <w:t>推荐国家级优质工程奖</w:t>
      </w:r>
      <w:r w:rsidRPr="00466E6B">
        <w:rPr>
          <w:rFonts w:ascii="仿宋_GB2312" w:eastAsia="仿宋_GB2312" w:cs="宋体" w:hint="eastAsia"/>
          <w:kern w:val="0"/>
          <w:sz w:val="32"/>
          <w:szCs w:val="32"/>
        </w:rPr>
        <w:t>的项目进行排序，</w:t>
      </w:r>
      <w:r>
        <w:rPr>
          <w:rFonts w:ascii="仿宋_GB2312" w:eastAsia="仿宋_GB2312" w:cs="宋体" w:hint="eastAsia"/>
          <w:kern w:val="0"/>
          <w:sz w:val="32"/>
          <w:szCs w:val="32"/>
        </w:rPr>
        <w:t>即在候选工程下方对应的符号栏内填写名次，名次用汉字“一、二、三</w:t>
      </w:r>
      <w:r>
        <w:rPr>
          <w:rFonts w:ascii="仿宋_GB2312" w:eastAsia="仿宋_GB2312" w:cs="宋体"/>
          <w:kern w:val="0"/>
          <w:sz w:val="32"/>
          <w:szCs w:val="32"/>
        </w:rPr>
        <w:t>……</w:t>
      </w:r>
      <w:r>
        <w:rPr>
          <w:rFonts w:ascii="仿宋_GB2312" w:eastAsia="仿宋_GB2312" w:cs="宋体" w:hint="eastAsia"/>
          <w:kern w:val="0"/>
          <w:sz w:val="32"/>
          <w:szCs w:val="32"/>
        </w:rPr>
        <w:t>”表示</w:t>
      </w:r>
      <w:r w:rsidRPr="003F1BB7">
        <w:rPr>
          <w:rFonts w:ascii="仿宋_GB2312" w:eastAsia="仿宋_GB2312" w:cs="宋体"/>
          <w:kern w:val="0"/>
          <w:sz w:val="32"/>
          <w:szCs w:val="32"/>
        </w:rPr>
        <w:t>(</w:t>
      </w:r>
      <w:r w:rsidRPr="003F1BB7">
        <w:rPr>
          <w:rFonts w:ascii="仿宋_GB2312" w:eastAsia="仿宋_GB2312" w:cs="宋体" w:hint="eastAsia"/>
          <w:kern w:val="0"/>
          <w:sz w:val="32"/>
          <w:szCs w:val="32"/>
        </w:rPr>
        <w:t>不能出现并列</w:t>
      </w:r>
      <w:r w:rsidRPr="003F1BB7">
        <w:rPr>
          <w:rFonts w:ascii="仿宋_GB2312" w:eastAsia="仿宋_GB2312" w:cs="宋体"/>
          <w:kern w:val="0"/>
          <w:sz w:val="32"/>
          <w:szCs w:val="32"/>
        </w:rPr>
        <w:t>)</w:t>
      </w:r>
      <w:r>
        <w:rPr>
          <w:rFonts w:ascii="仿宋_GB2312" w:eastAsia="仿宋_GB2312" w:cs="宋体" w:hint="eastAsia"/>
          <w:kern w:val="0"/>
          <w:sz w:val="32"/>
          <w:szCs w:val="32"/>
        </w:rPr>
        <w:t>；</w:t>
      </w:r>
      <w:r w:rsidRPr="00466E6B">
        <w:rPr>
          <w:rFonts w:ascii="仿宋_GB2312" w:eastAsia="仿宋_GB2312" w:cs="宋体" w:hint="eastAsia"/>
          <w:kern w:val="0"/>
          <w:sz w:val="32"/>
          <w:szCs w:val="32"/>
        </w:rPr>
        <w:t>如果不同意某候选工程</w:t>
      </w:r>
      <w:r w:rsidR="00AA7480">
        <w:rPr>
          <w:rFonts w:ascii="仿宋_GB2312" w:eastAsia="仿宋_GB2312" w:cs="宋体" w:hint="eastAsia"/>
          <w:kern w:val="0"/>
          <w:sz w:val="32"/>
          <w:szCs w:val="32"/>
        </w:rPr>
        <w:t>推荐国家级优质工程奖</w:t>
      </w:r>
      <w:r w:rsidRPr="00466E6B">
        <w:rPr>
          <w:rFonts w:ascii="仿宋_GB2312" w:eastAsia="仿宋_GB2312" w:cs="宋体" w:hint="eastAsia"/>
          <w:kern w:val="0"/>
          <w:sz w:val="32"/>
          <w:szCs w:val="32"/>
        </w:rPr>
        <w:t>，需在该工程下方对应的符合栏内打“×”。候选工程得“×”数量超过投票委员数量三分之一的，不能</w:t>
      </w:r>
      <w:r w:rsidR="00AA7480">
        <w:rPr>
          <w:rFonts w:ascii="仿宋_GB2312" w:eastAsia="仿宋_GB2312" w:cs="宋体" w:hint="eastAsia"/>
          <w:kern w:val="0"/>
          <w:sz w:val="32"/>
          <w:szCs w:val="32"/>
        </w:rPr>
        <w:t>推荐国家级优质工程奖</w:t>
      </w:r>
      <w:r>
        <w:rPr>
          <w:rFonts w:ascii="仿宋_GB2312" w:eastAsia="仿宋_GB2312" w:cs="宋体" w:hint="eastAsia"/>
          <w:kern w:val="0"/>
          <w:sz w:val="32"/>
          <w:szCs w:val="32"/>
        </w:rPr>
        <w:t>。</w:t>
      </w:r>
    </w:p>
    <w:p w14:paraId="20F75D82" w14:textId="77777777" w:rsidR="007C232A" w:rsidRDefault="007C232A" w:rsidP="001126AA">
      <w:pPr>
        <w:spacing w:line="58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投票结果的计分原则为：按照名次的倒序进行计分，即如果候选工程有四个，第一名计</w:t>
      </w:r>
      <w:r>
        <w:rPr>
          <w:rFonts w:ascii="仿宋_GB2312" w:eastAsia="仿宋_GB2312" w:cs="宋体"/>
          <w:kern w:val="0"/>
          <w:sz w:val="32"/>
          <w:szCs w:val="32"/>
        </w:rPr>
        <w:t>4</w:t>
      </w:r>
      <w:r>
        <w:rPr>
          <w:rFonts w:ascii="仿宋_GB2312" w:eastAsia="仿宋_GB2312" w:cs="宋体" w:hint="eastAsia"/>
          <w:kern w:val="0"/>
          <w:sz w:val="32"/>
          <w:szCs w:val="32"/>
        </w:rPr>
        <w:t>分，第二名计</w:t>
      </w:r>
      <w:r>
        <w:rPr>
          <w:rFonts w:ascii="仿宋_GB2312" w:eastAsia="仿宋_GB2312" w:cs="宋体"/>
          <w:kern w:val="0"/>
          <w:sz w:val="32"/>
          <w:szCs w:val="32"/>
        </w:rPr>
        <w:t>3</w:t>
      </w:r>
      <w:r>
        <w:rPr>
          <w:rFonts w:ascii="仿宋_GB2312" w:eastAsia="仿宋_GB2312" w:cs="宋体" w:hint="eastAsia"/>
          <w:kern w:val="0"/>
          <w:sz w:val="32"/>
          <w:szCs w:val="32"/>
        </w:rPr>
        <w:t>分，第三名计</w:t>
      </w:r>
      <w:r>
        <w:rPr>
          <w:rFonts w:ascii="仿宋_GB2312" w:eastAsia="仿宋_GB2312" w:cs="宋体"/>
          <w:kern w:val="0"/>
          <w:sz w:val="32"/>
          <w:szCs w:val="32"/>
        </w:rPr>
        <w:t>2</w:t>
      </w:r>
      <w:r>
        <w:rPr>
          <w:rFonts w:ascii="仿宋_GB2312" w:eastAsia="仿宋_GB2312" w:cs="宋体" w:hint="eastAsia"/>
          <w:kern w:val="0"/>
          <w:sz w:val="32"/>
          <w:szCs w:val="32"/>
        </w:rPr>
        <w:t>分，第四名计</w:t>
      </w:r>
      <w:r>
        <w:rPr>
          <w:rFonts w:ascii="仿宋_GB2312" w:eastAsia="仿宋_GB2312" w:cs="宋体"/>
          <w:kern w:val="0"/>
          <w:sz w:val="32"/>
          <w:szCs w:val="32"/>
        </w:rPr>
        <w:t>1</w:t>
      </w:r>
      <w:r>
        <w:rPr>
          <w:rFonts w:ascii="仿宋_GB2312" w:eastAsia="仿宋_GB2312" w:cs="宋体" w:hint="eastAsia"/>
          <w:kern w:val="0"/>
          <w:sz w:val="32"/>
          <w:szCs w:val="32"/>
        </w:rPr>
        <w:t>分，</w:t>
      </w:r>
      <w:r w:rsidRPr="008B0844">
        <w:rPr>
          <w:rFonts w:ascii="仿宋_GB2312" w:eastAsia="仿宋_GB2312" w:cs="宋体" w:hint="eastAsia"/>
          <w:kern w:val="0"/>
          <w:sz w:val="32"/>
          <w:szCs w:val="32"/>
        </w:rPr>
        <w:t>打“×”的工程计</w:t>
      </w:r>
      <w:r w:rsidRPr="008B0844">
        <w:rPr>
          <w:rFonts w:ascii="仿宋_GB2312" w:eastAsia="仿宋_GB2312" w:cs="宋体"/>
          <w:kern w:val="0"/>
          <w:sz w:val="32"/>
          <w:szCs w:val="32"/>
        </w:rPr>
        <w:t>0</w:t>
      </w:r>
      <w:r w:rsidRPr="008B0844">
        <w:rPr>
          <w:rFonts w:ascii="仿宋_GB2312" w:eastAsia="仿宋_GB2312" w:cs="宋体" w:hint="eastAsia"/>
          <w:kern w:val="0"/>
          <w:sz w:val="32"/>
          <w:szCs w:val="32"/>
        </w:rPr>
        <w:t>分</w:t>
      </w:r>
      <w:r>
        <w:rPr>
          <w:rFonts w:ascii="仿宋_GB2312" w:eastAsia="仿宋_GB2312" w:cs="宋体" w:hint="eastAsia"/>
          <w:kern w:val="0"/>
          <w:sz w:val="32"/>
          <w:szCs w:val="32"/>
        </w:rPr>
        <w:t>。</w:t>
      </w:r>
    </w:p>
    <w:p w14:paraId="4CCB045D" w14:textId="77777777" w:rsidR="007C232A" w:rsidRPr="00120051" w:rsidRDefault="007C232A" w:rsidP="001126AA">
      <w:pPr>
        <w:spacing w:line="580" w:lineRule="exact"/>
        <w:ind w:firstLineChars="200" w:firstLine="640"/>
        <w:rPr>
          <w:rFonts w:ascii="仿宋_GB2312" w:eastAsia="仿宋_GB2312" w:hAnsi="黑体" w:cs="宋体"/>
          <w:kern w:val="0"/>
          <w:sz w:val="30"/>
          <w:szCs w:val="30"/>
        </w:rPr>
      </w:pPr>
      <w:r w:rsidRPr="001126AA">
        <w:rPr>
          <w:rFonts w:ascii="黑体" w:eastAsia="黑体" w:hAnsi="黑体" w:cs="宋体" w:hint="eastAsia"/>
          <w:color w:val="3E3E3E"/>
          <w:kern w:val="0"/>
          <w:sz w:val="32"/>
          <w:szCs w:val="32"/>
        </w:rPr>
        <w:t>第八条</w:t>
      </w:r>
      <w:r w:rsidR="001126AA">
        <w:rPr>
          <w:rFonts w:ascii="仿宋_GB2312" w:eastAsia="仿宋_GB2312" w:hAnsi="黑体" w:cs="宋体"/>
          <w:kern w:val="0"/>
          <w:sz w:val="32"/>
          <w:szCs w:val="32"/>
        </w:rPr>
        <w:t xml:space="preserve"> </w:t>
      </w:r>
      <w:r w:rsidRPr="00164C80">
        <w:rPr>
          <w:rFonts w:ascii="仿宋_GB2312" w:eastAsia="仿宋_GB2312" w:hAnsi="黑体" w:cs="宋体" w:hint="eastAsia"/>
          <w:kern w:val="0"/>
          <w:sz w:val="32"/>
          <w:szCs w:val="32"/>
        </w:rPr>
        <w:t>确定报送国家</w:t>
      </w:r>
      <w:r>
        <w:rPr>
          <w:rFonts w:ascii="仿宋_GB2312" w:eastAsia="仿宋_GB2312" w:hAnsi="黑体" w:cs="宋体" w:hint="eastAsia"/>
          <w:kern w:val="0"/>
          <w:sz w:val="32"/>
          <w:szCs w:val="32"/>
        </w:rPr>
        <w:t>级</w:t>
      </w:r>
      <w:r w:rsidRPr="00164C80">
        <w:rPr>
          <w:rFonts w:ascii="仿宋_GB2312" w:eastAsia="仿宋_GB2312" w:hAnsi="黑体" w:cs="宋体" w:hint="eastAsia"/>
          <w:kern w:val="0"/>
          <w:sz w:val="32"/>
          <w:szCs w:val="32"/>
        </w:rPr>
        <w:t>优质工程奖推荐排序</w:t>
      </w:r>
    </w:p>
    <w:p w14:paraId="23735035" w14:textId="77777777" w:rsidR="007C232A" w:rsidRDefault="007C232A" w:rsidP="001126AA">
      <w:pPr>
        <w:spacing w:line="58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依据</w:t>
      </w:r>
      <w:r w:rsidR="00F32B9B">
        <w:rPr>
          <w:rFonts w:ascii="仿宋_GB2312" w:eastAsia="仿宋_GB2312" w:cs="宋体" w:hint="eastAsia"/>
          <w:kern w:val="0"/>
          <w:sz w:val="32"/>
          <w:szCs w:val="32"/>
        </w:rPr>
        <w:t>技术委员会评审</w:t>
      </w:r>
      <w:r w:rsidRPr="00DF261C">
        <w:rPr>
          <w:rFonts w:ascii="仿宋_GB2312" w:eastAsia="仿宋_GB2312" w:cs="宋体" w:hint="eastAsia"/>
          <w:kern w:val="0"/>
          <w:sz w:val="32"/>
          <w:szCs w:val="32"/>
        </w:rPr>
        <w:t>委员投票结果、质量评价和工程复查得分，确定报送国家</w:t>
      </w:r>
      <w:r>
        <w:rPr>
          <w:rFonts w:ascii="仿宋_GB2312" w:eastAsia="仿宋_GB2312" w:cs="宋体" w:hint="eastAsia"/>
          <w:kern w:val="0"/>
          <w:sz w:val="32"/>
          <w:szCs w:val="32"/>
        </w:rPr>
        <w:t>级</w:t>
      </w:r>
      <w:r w:rsidRPr="00DF261C">
        <w:rPr>
          <w:rFonts w:ascii="仿宋_GB2312" w:eastAsia="仿宋_GB2312" w:cs="宋体" w:hint="eastAsia"/>
          <w:kern w:val="0"/>
          <w:sz w:val="32"/>
          <w:szCs w:val="32"/>
        </w:rPr>
        <w:t>优质工程奖的推荐排序</w:t>
      </w:r>
      <w:r>
        <w:rPr>
          <w:rFonts w:ascii="仿宋_GB2312" w:eastAsia="仿宋_GB2312" w:cs="宋体" w:hint="eastAsia"/>
          <w:kern w:val="0"/>
          <w:sz w:val="32"/>
          <w:szCs w:val="32"/>
        </w:rPr>
        <w:t>。计算原则为：</w:t>
      </w:r>
    </w:p>
    <w:p w14:paraId="19D8D4BA" w14:textId="77777777" w:rsidR="007C232A" w:rsidRPr="00DF261C" w:rsidRDefault="007C232A" w:rsidP="001126AA">
      <w:pPr>
        <w:spacing w:line="580" w:lineRule="exact"/>
        <w:ind w:firstLineChars="200" w:firstLine="640"/>
        <w:rPr>
          <w:rFonts w:ascii="仿宋_GB2312" w:eastAsia="仿宋_GB2312" w:cs="宋体"/>
          <w:kern w:val="0"/>
          <w:sz w:val="32"/>
          <w:szCs w:val="32"/>
        </w:rPr>
      </w:pPr>
      <w:r w:rsidRPr="00DF261C">
        <w:rPr>
          <w:rFonts w:ascii="仿宋_GB2312" w:eastAsia="仿宋_GB2312" w:cs="宋体" w:hint="eastAsia"/>
          <w:kern w:val="0"/>
          <w:sz w:val="32"/>
          <w:szCs w:val="32"/>
        </w:rPr>
        <w:t>评委会委员投票结果、质量评价和工程复查得分之和各占</w:t>
      </w:r>
      <w:r w:rsidRPr="00DF261C">
        <w:rPr>
          <w:rFonts w:ascii="仿宋_GB2312" w:eastAsia="仿宋_GB2312" w:cs="宋体"/>
          <w:kern w:val="0"/>
          <w:sz w:val="32"/>
          <w:szCs w:val="32"/>
        </w:rPr>
        <w:t>50%</w:t>
      </w:r>
      <w:r>
        <w:rPr>
          <w:rFonts w:ascii="仿宋_GB2312" w:eastAsia="仿宋_GB2312" w:cs="宋体" w:hint="eastAsia"/>
          <w:kern w:val="0"/>
          <w:sz w:val="32"/>
          <w:szCs w:val="32"/>
        </w:rPr>
        <w:t>权重</w:t>
      </w:r>
      <w:r w:rsidRPr="00DF261C">
        <w:rPr>
          <w:rFonts w:ascii="仿宋_GB2312" w:eastAsia="仿宋_GB2312" w:cs="宋体" w:hint="eastAsia"/>
          <w:kern w:val="0"/>
          <w:sz w:val="32"/>
          <w:szCs w:val="32"/>
        </w:rPr>
        <w:t>，</w:t>
      </w:r>
      <w:r>
        <w:rPr>
          <w:rFonts w:ascii="仿宋_GB2312" w:eastAsia="仿宋_GB2312" w:cs="宋体" w:hint="eastAsia"/>
          <w:kern w:val="0"/>
          <w:sz w:val="32"/>
          <w:szCs w:val="32"/>
        </w:rPr>
        <w:t>经归一化和</w:t>
      </w:r>
      <w:r w:rsidRPr="00DF261C">
        <w:rPr>
          <w:rFonts w:ascii="仿宋_GB2312" w:eastAsia="仿宋_GB2312" w:cs="宋体" w:hint="eastAsia"/>
          <w:kern w:val="0"/>
          <w:sz w:val="32"/>
          <w:szCs w:val="32"/>
        </w:rPr>
        <w:t>加权后</w:t>
      </w:r>
      <w:r>
        <w:rPr>
          <w:rFonts w:ascii="仿宋_GB2312" w:eastAsia="仿宋_GB2312" w:cs="宋体" w:hint="eastAsia"/>
          <w:kern w:val="0"/>
          <w:sz w:val="32"/>
          <w:szCs w:val="32"/>
        </w:rPr>
        <w:t>得出每个候选工程的</w:t>
      </w:r>
      <w:r w:rsidRPr="00DF261C">
        <w:rPr>
          <w:rFonts w:ascii="仿宋_GB2312" w:eastAsia="仿宋_GB2312" w:cs="宋体" w:hint="eastAsia"/>
          <w:kern w:val="0"/>
          <w:sz w:val="32"/>
          <w:szCs w:val="32"/>
        </w:rPr>
        <w:t>总分</w:t>
      </w:r>
      <w:r>
        <w:rPr>
          <w:rFonts w:ascii="仿宋_GB2312" w:eastAsia="仿宋_GB2312" w:cs="宋体" w:hint="eastAsia"/>
          <w:kern w:val="0"/>
          <w:sz w:val="32"/>
          <w:szCs w:val="32"/>
        </w:rPr>
        <w:t>，并按</w:t>
      </w:r>
      <w:r w:rsidRPr="00DF261C">
        <w:rPr>
          <w:rFonts w:ascii="仿宋_GB2312" w:eastAsia="仿宋_GB2312" w:cs="宋体" w:hint="eastAsia"/>
          <w:kern w:val="0"/>
          <w:sz w:val="32"/>
          <w:szCs w:val="32"/>
        </w:rPr>
        <w:t>高低排序，分值保留小数点后两位，两位后采取四舍五入的原则。</w:t>
      </w:r>
    </w:p>
    <w:p w14:paraId="2E65A462" w14:textId="77777777" w:rsidR="007C232A" w:rsidRDefault="007C232A" w:rsidP="001025EC">
      <w:pPr>
        <w:spacing w:line="58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中国</w:t>
      </w:r>
      <w:r w:rsidR="00F32B9B">
        <w:rPr>
          <w:rFonts w:ascii="仿宋_GB2312" w:eastAsia="仿宋_GB2312" w:cs="宋体" w:hint="eastAsia"/>
          <w:kern w:val="0"/>
          <w:sz w:val="32"/>
          <w:szCs w:val="32"/>
        </w:rPr>
        <w:t>核能行业协会</w:t>
      </w:r>
      <w:r>
        <w:rPr>
          <w:rFonts w:ascii="仿宋_GB2312" w:eastAsia="仿宋_GB2312" w:cs="宋体" w:hint="eastAsia"/>
          <w:kern w:val="0"/>
          <w:sz w:val="32"/>
          <w:szCs w:val="32"/>
        </w:rPr>
        <w:t>按照最终计算出的排序结果，依据国家级优质工程奖评审单位分配给中国</w:t>
      </w:r>
      <w:r w:rsidR="00F32B9B">
        <w:rPr>
          <w:rFonts w:ascii="仿宋_GB2312" w:eastAsia="仿宋_GB2312" w:cs="宋体" w:hint="eastAsia"/>
          <w:kern w:val="0"/>
          <w:sz w:val="32"/>
          <w:szCs w:val="32"/>
        </w:rPr>
        <w:t>核能行业协会</w:t>
      </w:r>
      <w:r>
        <w:rPr>
          <w:rFonts w:ascii="仿宋_GB2312" w:eastAsia="仿宋_GB2312" w:cs="宋体" w:hint="eastAsia"/>
          <w:kern w:val="0"/>
          <w:sz w:val="32"/>
          <w:szCs w:val="32"/>
        </w:rPr>
        <w:t>的推荐</w:t>
      </w:r>
      <w:r>
        <w:rPr>
          <w:rFonts w:ascii="仿宋_GB2312" w:eastAsia="仿宋_GB2312" w:cs="宋体" w:hint="eastAsia"/>
          <w:kern w:val="0"/>
          <w:sz w:val="32"/>
          <w:szCs w:val="32"/>
        </w:rPr>
        <w:lastRenderedPageBreak/>
        <w:t>名额，向国家级优质工程奖评审单位推荐（含排序）。</w:t>
      </w:r>
      <w:r w:rsidRPr="0050126A">
        <w:rPr>
          <w:rFonts w:ascii="仿宋_GB2312" w:eastAsia="仿宋_GB2312" w:cs="宋体" w:hint="eastAsia"/>
          <w:kern w:val="0"/>
          <w:sz w:val="32"/>
          <w:szCs w:val="32"/>
        </w:rPr>
        <w:t>国家优质工程金奖</w:t>
      </w:r>
      <w:r>
        <w:rPr>
          <w:rFonts w:ascii="仿宋_GB2312" w:eastAsia="仿宋_GB2312" w:cs="宋体" w:hint="eastAsia"/>
          <w:kern w:val="0"/>
          <w:sz w:val="32"/>
          <w:szCs w:val="32"/>
        </w:rPr>
        <w:t>原则上报送排序第一的工程项目。</w:t>
      </w:r>
    </w:p>
    <w:p w14:paraId="0C602204" w14:textId="77777777" w:rsidR="007C232A" w:rsidRPr="00AA03D7" w:rsidRDefault="007C232A" w:rsidP="00615D1F">
      <w:pPr>
        <w:spacing w:line="580" w:lineRule="exact"/>
        <w:ind w:firstLineChars="200" w:firstLine="640"/>
        <w:rPr>
          <w:rFonts w:ascii="仿宋_GB2312" w:eastAsia="仿宋_GB2312" w:cs="宋体"/>
          <w:kern w:val="0"/>
          <w:sz w:val="32"/>
          <w:szCs w:val="32"/>
        </w:rPr>
      </w:pPr>
      <w:r w:rsidRPr="00615D1F">
        <w:rPr>
          <w:rFonts w:ascii="黑体" w:eastAsia="黑体" w:hAnsi="黑体" w:cs="宋体" w:hint="eastAsia"/>
          <w:color w:val="3E3E3E"/>
          <w:kern w:val="0"/>
          <w:sz w:val="32"/>
          <w:szCs w:val="32"/>
        </w:rPr>
        <w:t>第九条</w:t>
      </w:r>
      <w:r w:rsidR="00615D1F" w:rsidRPr="00615D1F">
        <w:rPr>
          <w:rFonts w:ascii="仿宋_GB2312" w:eastAsia="仿宋_GB2312" w:cs="宋体"/>
          <w:kern w:val="0"/>
          <w:sz w:val="32"/>
          <w:szCs w:val="32"/>
        </w:rPr>
        <w:t xml:space="preserve"> </w:t>
      </w:r>
      <w:r>
        <w:rPr>
          <w:rFonts w:ascii="仿宋_GB2312" w:eastAsia="仿宋_GB2312" w:cs="宋体" w:hint="eastAsia"/>
          <w:kern w:val="0"/>
          <w:sz w:val="32"/>
          <w:szCs w:val="32"/>
        </w:rPr>
        <w:t>计分</w:t>
      </w:r>
      <w:r w:rsidRPr="00527BA7">
        <w:rPr>
          <w:rFonts w:ascii="仿宋_GB2312" w:eastAsia="仿宋_GB2312" w:cs="宋体" w:hint="eastAsia"/>
          <w:kern w:val="0"/>
          <w:sz w:val="32"/>
          <w:szCs w:val="32"/>
        </w:rPr>
        <w:t>相同的工程项目排序处理原则。</w:t>
      </w:r>
    </w:p>
    <w:p w14:paraId="5F05A1D5" w14:textId="77777777" w:rsidR="007C232A" w:rsidRPr="00527BA7" w:rsidRDefault="007C232A" w:rsidP="001025EC">
      <w:pPr>
        <w:spacing w:line="580" w:lineRule="exact"/>
        <w:ind w:firstLineChars="200" w:firstLine="640"/>
        <w:rPr>
          <w:rFonts w:ascii="仿宋_GB2312" w:eastAsia="仿宋_GB2312" w:cs="宋体"/>
          <w:kern w:val="0"/>
          <w:sz w:val="32"/>
          <w:szCs w:val="32"/>
        </w:rPr>
      </w:pPr>
      <w:r w:rsidRPr="00527BA7">
        <w:rPr>
          <w:rFonts w:ascii="仿宋_GB2312" w:eastAsia="仿宋_GB2312" w:cs="宋体" w:hint="eastAsia"/>
          <w:kern w:val="0"/>
          <w:sz w:val="32"/>
          <w:szCs w:val="32"/>
        </w:rPr>
        <w:t>（一）首先，按照</w:t>
      </w:r>
      <w:r>
        <w:rPr>
          <w:rFonts w:ascii="仿宋_GB2312" w:eastAsia="仿宋_GB2312" w:cs="宋体" w:hint="eastAsia"/>
          <w:kern w:val="0"/>
          <w:sz w:val="32"/>
          <w:szCs w:val="32"/>
        </w:rPr>
        <w:t>投票结果的得分高低</w:t>
      </w:r>
      <w:r w:rsidRPr="00527BA7">
        <w:rPr>
          <w:rFonts w:ascii="仿宋_GB2312" w:eastAsia="仿宋_GB2312" w:cs="宋体" w:hint="eastAsia"/>
          <w:kern w:val="0"/>
          <w:sz w:val="32"/>
          <w:szCs w:val="32"/>
        </w:rPr>
        <w:t>；</w:t>
      </w:r>
    </w:p>
    <w:p w14:paraId="761E52ED" w14:textId="77777777" w:rsidR="007C232A" w:rsidRPr="00527BA7" w:rsidRDefault="007C232A" w:rsidP="001025EC">
      <w:pPr>
        <w:spacing w:line="580" w:lineRule="exact"/>
        <w:ind w:firstLineChars="200" w:firstLine="640"/>
        <w:rPr>
          <w:rFonts w:ascii="仿宋_GB2312" w:eastAsia="仿宋_GB2312" w:cs="宋体"/>
          <w:kern w:val="0"/>
          <w:sz w:val="32"/>
          <w:szCs w:val="32"/>
        </w:rPr>
      </w:pPr>
      <w:r w:rsidRPr="00527BA7">
        <w:rPr>
          <w:rFonts w:ascii="仿宋_GB2312" w:eastAsia="仿宋_GB2312" w:cs="宋体" w:hint="eastAsia"/>
          <w:kern w:val="0"/>
          <w:sz w:val="32"/>
          <w:szCs w:val="32"/>
        </w:rPr>
        <w:t>（二）其次，</w:t>
      </w:r>
      <w:r>
        <w:rPr>
          <w:rFonts w:ascii="仿宋_GB2312" w:eastAsia="仿宋_GB2312" w:cs="宋体" w:hint="eastAsia"/>
          <w:kern w:val="0"/>
          <w:sz w:val="32"/>
          <w:szCs w:val="32"/>
        </w:rPr>
        <w:t>按照</w:t>
      </w:r>
      <w:r w:rsidRPr="00527BA7">
        <w:rPr>
          <w:rFonts w:ascii="仿宋_GB2312" w:eastAsia="仿宋_GB2312" w:cs="宋体" w:hint="eastAsia"/>
          <w:kern w:val="0"/>
          <w:sz w:val="32"/>
          <w:szCs w:val="32"/>
        </w:rPr>
        <w:t>工程复查的得分高低；</w:t>
      </w:r>
    </w:p>
    <w:p w14:paraId="0460332E" w14:textId="77777777" w:rsidR="007C232A" w:rsidRDefault="007C232A" w:rsidP="001025EC">
      <w:pPr>
        <w:spacing w:line="580" w:lineRule="exact"/>
        <w:ind w:firstLineChars="200" w:firstLine="640"/>
        <w:rPr>
          <w:rFonts w:ascii="仿宋_GB2312" w:eastAsia="仿宋_GB2312" w:cs="宋体"/>
          <w:kern w:val="0"/>
          <w:sz w:val="32"/>
          <w:szCs w:val="32"/>
        </w:rPr>
      </w:pPr>
      <w:r w:rsidRPr="00527BA7">
        <w:rPr>
          <w:rFonts w:ascii="仿宋_GB2312" w:eastAsia="仿宋_GB2312" w:cs="宋体" w:hint="eastAsia"/>
          <w:kern w:val="0"/>
          <w:sz w:val="32"/>
          <w:szCs w:val="32"/>
        </w:rPr>
        <w:t>（三）再次，按</w:t>
      </w:r>
      <w:r>
        <w:rPr>
          <w:rFonts w:ascii="仿宋_GB2312" w:eastAsia="仿宋_GB2312" w:cs="宋体" w:hint="eastAsia"/>
          <w:kern w:val="0"/>
          <w:sz w:val="32"/>
          <w:szCs w:val="32"/>
        </w:rPr>
        <w:t>照</w:t>
      </w:r>
      <w:r w:rsidRPr="00527BA7">
        <w:rPr>
          <w:rFonts w:ascii="仿宋_GB2312" w:eastAsia="仿宋_GB2312" w:cs="宋体" w:hint="eastAsia"/>
          <w:kern w:val="0"/>
          <w:sz w:val="32"/>
          <w:szCs w:val="32"/>
        </w:rPr>
        <w:t>质量评价的得分高低。</w:t>
      </w:r>
    </w:p>
    <w:p w14:paraId="79982088" w14:textId="77777777" w:rsidR="007C232A" w:rsidRDefault="007C232A" w:rsidP="001025EC">
      <w:pPr>
        <w:autoSpaceDE w:val="0"/>
        <w:autoSpaceDN w:val="0"/>
        <w:spacing w:line="580" w:lineRule="exact"/>
        <w:jc w:val="center"/>
        <w:rPr>
          <w:rFonts w:ascii="黑体" w:eastAsia="黑体" w:hAnsi="黑体" w:cs="宋体"/>
          <w:kern w:val="0"/>
          <w:sz w:val="32"/>
          <w:szCs w:val="32"/>
        </w:rPr>
      </w:pPr>
      <w:r>
        <w:rPr>
          <w:rFonts w:ascii="黑体" w:eastAsia="黑体" w:hAnsi="黑体" w:cs="宋体" w:hint="eastAsia"/>
          <w:kern w:val="0"/>
          <w:sz w:val="32"/>
          <w:szCs w:val="32"/>
        </w:rPr>
        <w:t>第五章</w:t>
      </w:r>
      <w:r w:rsidR="00615D1F">
        <w:rPr>
          <w:rFonts w:ascii="黑体" w:eastAsia="黑体" w:hAnsi="黑体" w:cs="宋体"/>
          <w:kern w:val="0"/>
          <w:sz w:val="32"/>
          <w:szCs w:val="32"/>
        </w:rPr>
        <w:t xml:space="preserve"> </w:t>
      </w:r>
      <w:r>
        <w:rPr>
          <w:rFonts w:ascii="黑体" w:eastAsia="黑体" w:hAnsi="黑体" w:cs="宋体" w:hint="eastAsia"/>
          <w:kern w:val="0"/>
          <w:sz w:val="32"/>
          <w:szCs w:val="32"/>
        </w:rPr>
        <w:t>评审</w:t>
      </w:r>
      <w:r w:rsidRPr="0086346F">
        <w:rPr>
          <w:rFonts w:ascii="黑体" w:eastAsia="黑体" w:hAnsi="黑体" w:cs="宋体" w:hint="eastAsia"/>
          <w:kern w:val="0"/>
          <w:sz w:val="32"/>
          <w:szCs w:val="32"/>
        </w:rPr>
        <w:t>纪律</w:t>
      </w:r>
    </w:p>
    <w:p w14:paraId="5C2503C8" w14:textId="77777777" w:rsidR="007C232A" w:rsidRPr="0086346F" w:rsidRDefault="007C232A" w:rsidP="00615D1F">
      <w:pPr>
        <w:spacing w:line="580" w:lineRule="exact"/>
        <w:ind w:firstLineChars="200" w:firstLine="640"/>
        <w:rPr>
          <w:rFonts w:ascii="仿宋_GB2312" w:eastAsia="仿宋_GB2312" w:cs="宋体"/>
          <w:kern w:val="0"/>
          <w:sz w:val="32"/>
          <w:szCs w:val="32"/>
        </w:rPr>
      </w:pPr>
      <w:r w:rsidRPr="00615D1F">
        <w:rPr>
          <w:rFonts w:ascii="黑体" w:eastAsia="黑体" w:hAnsi="黑体" w:cs="宋体" w:hint="eastAsia"/>
          <w:color w:val="3E3E3E"/>
          <w:kern w:val="0"/>
          <w:sz w:val="32"/>
          <w:szCs w:val="32"/>
        </w:rPr>
        <w:t>第十条</w:t>
      </w:r>
      <w:r w:rsidR="00615D1F">
        <w:rPr>
          <w:rFonts w:ascii="仿宋_GB2312" w:eastAsia="仿宋_GB2312" w:cs="宋体"/>
          <w:kern w:val="0"/>
          <w:sz w:val="32"/>
          <w:szCs w:val="32"/>
        </w:rPr>
        <w:t xml:space="preserve"> </w:t>
      </w:r>
      <w:r w:rsidRPr="002F0AE0">
        <w:rPr>
          <w:rFonts w:ascii="仿宋_GB2312" w:eastAsia="仿宋_GB2312" w:cs="宋体" w:hint="eastAsia"/>
          <w:kern w:val="0"/>
          <w:sz w:val="32"/>
          <w:szCs w:val="32"/>
        </w:rPr>
        <w:t>为保证评审结果经得起历史检验，</w:t>
      </w:r>
      <w:r w:rsidR="00F32B9B">
        <w:rPr>
          <w:rFonts w:ascii="仿宋_GB2312" w:eastAsia="仿宋_GB2312" w:cs="宋体" w:hint="eastAsia"/>
          <w:kern w:val="0"/>
          <w:sz w:val="32"/>
          <w:szCs w:val="32"/>
        </w:rPr>
        <w:t>技术委员会评审</w:t>
      </w:r>
      <w:r w:rsidRPr="0086346F">
        <w:rPr>
          <w:rFonts w:ascii="仿宋_GB2312" w:eastAsia="仿宋_GB2312" w:cs="宋体" w:hint="eastAsia"/>
          <w:kern w:val="0"/>
          <w:sz w:val="32"/>
          <w:szCs w:val="32"/>
        </w:rPr>
        <w:t>委员</w:t>
      </w:r>
      <w:r>
        <w:rPr>
          <w:rFonts w:ascii="仿宋_GB2312" w:eastAsia="仿宋_GB2312" w:cs="宋体" w:hint="eastAsia"/>
          <w:kern w:val="0"/>
          <w:sz w:val="32"/>
          <w:szCs w:val="32"/>
        </w:rPr>
        <w:t>以及评审相关的</w:t>
      </w:r>
      <w:r w:rsidRPr="0086346F">
        <w:rPr>
          <w:rFonts w:ascii="仿宋_GB2312" w:eastAsia="仿宋_GB2312" w:cs="宋体" w:hint="eastAsia"/>
          <w:kern w:val="0"/>
          <w:sz w:val="32"/>
          <w:szCs w:val="32"/>
        </w:rPr>
        <w:t>工作人员应严格遵守如下评审工作纪律：</w:t>
      </w:r>
    </w:p>
    <w:p w14:paraId="130EEB99" w14:textId="77777777" w:rsidR="007C232A" w:rsidRDefault="007C232A" w:rsidP="001025EC">
      <w:pPr>
        <w:spacing w:line="580" w:lineRule="exact"/>
        <w:ind w:firstLineChars="200" w:firstLine="640"/>
        <w:rPr>
          <w:rFonts w:ascii="仿宋_GB2312" w:eastAsia="仿宋_GB2312" w:cs="宋体"/>
          <w:kern w:val="0"/>
          <w:sz w:val="32"/>
          <w:szCs w:val="32"/>
        </w:rPr>
      </w:pPr>
      <w:r w:rsidRPr="0086346F">
        <w:rPr>
          <w:rFonts w:ascii="仿宋_GB2312" w:eastAsia="仿宋_GB2312" w:cs="宋体" w:hint="eastAsia"/>
          <w:kern w:val="0"/>
          <w:sz w:val="32"/>
          <w:szCs w:val="32"/>
        </w:rPr>
        <w:t>（一）</w:t>
      </w:r>
      <w:r w:rsidRPr="0069147E">
        <w:rPr>
          <w:rFonts w:ascii="仿宋_GB2312" w:eastAsia="仿宋_GB2312" w:cs="宋体" w:hint="eastAsia"/>
          <w:kern w:val="0"/>
          <w:sz w:val="32"/>
          <w:szCs w:val="32"/>
        </w:rPr>
        <w:t>坚持客观、公正、准确的评审原则，认真履行职责，不得徇私、放宽标准条件以及出现其他有碍公正评审的行为</w:t>
      </w:r>
      <w:r>
        <w:rPr>
          <w:rFonts w:ascii="仿宋_GB2312" w:eastAsia="仿宋_GB2312" w:cs="宋体" w:hint="eastAsia"/>
          <w:kern w:val="0"/>
          <w:sz w:val="32"/>
          <w:szCs w:val="32"/>
        </w:rPr>
        <w:t>；</w:t>
      </w:r>
    </w:p>
    <w:p w14:paraId="3E70FB30" w14:textId="77777777" w:rsidR="007C232A" w:rsidRPr="0086346F" w:rsidRDefault="007C232A" w:rsidP="001025EC">
      <w:pPr>
        <w:spacing w:line="580" w:lineRule="exact"/>
        <w:ind w:firstLineChars="200" w:firstLine="640"/>
        <w:rPr>
          <w:rFonts w:ascii="仿宋_GB2312" w:eastAsia="仿宋_GB2312" w:cs="宋体"/>
          <w:kern w:val="0"/>
          <w:sz w:val="32"/>
          <w:szCs w:val="32"/>
        </w:rPr>
      </w:pPr>
      <w:r>
        <w:rPr>
          <w:rFonts w:ascii="仿宋_GB2312" w:eastAsia="仿宋_GB2312" w:cs="宋体" w:hint="eastAsia"/>
          <w:kern w:val="0"/>
          <w:sz w:val="32"/>
          <w:szCs w:val="32"/>
        </w:rPr>
        <w:t>（二）</w:t>
      </w:r>
      <w:r w:rsidRPr="0086346F">
        <w:rPr>
          <w:rFonts w:ascii="仿宋_GB2312" w:eastAsia="仿宋_GB2312" w:cs="宋体" w:hint="eastAsia"/>
          <w:kern w:val="0"/>
          <w:sz w:val="32"/>
          <w:szCs w:val="32"/>
        </w:rPr>
        <w:t>准时参加评审会议，并按评审程序进行评审工作；</w:t>
      </w:r>
    </w:p>
    <w:p w14:paraId="0F613988" w14:textId="77777777" w:rsidR="007C232A" w:rsidRPr="0086346F" w:rsidRDefault="007C232A" w:rsidP="001025EC">
      <w:pPr>
        <w:spacing w:line="580" w:lineRule="exact"/>
        <w:ind w:firstLineChars="200" w:firstLine="640"/>
        <w:rPr>
          <w:rFonts w:ascii="仿宋_GB2312" w:eastAsia="仿宋_GB2312" w:cs="宋体"/>
          <w:kern w:val="0"/>
          <w:sz w:val="32"/>
          <w:szCs w:val="32"/>
        </w:rPr>
      </w:pPr>
      <w:r w:rsidRPr="0086346F">
        <w:rPr>
          <w:rFonts w:ascii="仿宋_GB2312" w:eastAsia="仿宋_GB2312" w:cs="宋体" w:hint="eastAsia"/>
          <w:kern w:val="0"/>
          <w:sz w:val="32"/>
          <w:szCs w:val="32"/>
        </w:rPr>
        <w:t>（</w:t>
      </w:r>
      <w:r>
        <w:rPr>
          <w:rFonts w:ascii="仿宋_GB2312" w:eastAsia="仿宋_GB2312" w:cs="宋体" w:hint="eastAsia"/>
          <w:kern w:val="0"/>
          <w:sz w:val="32"/>
          <w:szCs w:val="32"/>
        </w:rPr>
        <w:t>三</w:t>
      </w:r>
      <w:r w:rsidRPr="0086346F">
        <w:rPr>
          <w:rFonts w:ascii="仿宋_GB2312" w:eastAsia="仿宋_GB2312" w:cs="宋体" w:hint="eastAsia"/>
          <w:kern w:val="0"/>
          <w:sz w:val="32"/>
          <w:szCs w:val="32"/>
        </w:rPr>
        <w:t>）不向外泄露</w:t>
      </w:r>
      <w:r>
        <w:rPr>
          <w:rFonts w:ascii="仿宋_GB2312" w:eastAsia="仿宋_GB2312" w:cs="宋体" w:hint="eastAsia"/>
          <w:kern w:val="0"/>
          <w:sz w:val="32"/>
          <w:szCs w:val="32"/>
        </w:rPr>
        <w:t>评委会</w:t>
      </w:r>
      <w:r w:rsidRPr="0086346F">
        <w:rPr>
          <w:rFonts w:ascii="仿宋_GB2312" w:eastAsia="仿宋_GB2312" w:cs="宋体" w:hint="eastAsia"/>
          <w:kern w:val="0"/>
          <w:sz w:val="32"/>
          <w:szCs w:val="32"/>
        </w:rPr>
        <w:t>委员姓名、地址、联系电话；</w:t>
      </w:r>
    </w:p>
    <w:p w14:paraId="1FE8C8C3" w14:textId="77777777" w:rsidR="007C232A" w:rsidRPr="0086346F" w:rsidRDefault="007C232A" w:rsidP="001025EC">
      <w:pPr>
        <w:spacing w:line="580" w:lineRule="exact"/>
        <w:ind w:firstLineChars="200" w:firstLine="640"/>
        <w:rPr>
          <w:rFonts w:ascii="仿宋_GB2312" w:eastAsia="仿宋_GB2312" w:cs="宋体"/>
          <w:kern w:val="0"/>
          <w:sz w:val="32"/>
          <w:szCs w:val="32"/>
        </w:rPr>
      </w:pPr>
      <w:r w:rsidRPr="0086346F">
        <w:rPr>
          <w:rFonts w:ascii="仿宋_GB2312" w:eastAsia="仿宋_GB2312" w:cs="宋体" w:hint="eastAsia"/>
          <w:kern w:val="0"/>
          <w:sz w:val="32"/>
          <w:szCs w:val="32"/>
        </w:rPr>
        <w:t>（</w:t>
      </w:r>
      <w:r>
        <w:rPr>
          <w:rFonts w:ascii="仿宋_GB2312" w:eastAsia="仿宋_GB2312" w:cs="宋体" w:hint="eastAsia"/>
          <w:kern w:val="0"/>
          <w:sz w:val="32"/>
          <w:szCs w:val="32"/>
        </w:rPr>
        <w:t>四</w:t>
      </w:r>
      <w:r w:rsidRPr="0086346F">
        <w:rPr>
          <w:rFonts w:ascii="仿宋_GB2312" w:eastAsia="仿宋_GB2312" w:cs="宋体" w:hint="eastAsia"/>
          <w:kern w:val="0"/>
          <w:sz w:val="32"/>
          <w:szCs w:val="32"/>
        </w:rPr>
        <w:t>）不对外接受有关评审情况的查询</w:t>
      </w:r>
      <w:r>
        <w:rPr>
          <w:rFonts w:ascii="仿宋_GB2312" w:eastAsia="仿宋_GB2312" w:cs="宋体" w:hint="eastAsia"/>
          <w:kern w:val="0"/>
          <w:sz w:val="32"/>
          <w:szCs w:val="32"/>
        </w:rPr>
        <w:t>、咨询等服务</w:t>
      </w:r>
      <w:r w:rsidRPr="0086346F">
        <w:rPr>
          <w:rFonts w:ascii="仿宋_GB2312" w:eastAsia="仿宋_GB2312" w:cs="宋体" w:hint="eastAsia"/>
          <w:kern w:val="0"/>
          <w:sz w:val="32"/>
          <w:szCs w:val="32"/>
        </w:rPr>
        <w:t>；</w:t>
      </w:r>
    </w:p>
    <w:p w14:paraId="406A96B7" w14:textId="77777777" w:rsidR="007C232A" w:rsidRPr="0086346F" w:rsidRDefault="007C232A" w:rsidP="001025EC">
      <w:pPr>
        <w:spacing w:line="580" w:lineRule="exact"/>
        <w:ind w:firstLineChars="200" w:firstLine="640"/>
        <w:rPr>
          <w:rFonts w:ascii="仿宋_GB2312" w:eastAsia="仿宋_GB2312" w:cs="宋体"/>
          <w:kern w:val="0"/>
          <w:sz w:val="32"/>
          <w:szCs w:val="32"/>
        </w:rPr>
      </w:pPr>
      <w:r w:rsidRPr="0086346F">
        <w:rPr>
          <w:rFonts w:ascii="仿宋_GB2312" w:eastAsia="仿宋_GB2312" w:cs="宋体" w:hint="eastAsia"/>
          <w:kern w:val="0"/>
          <w:sz w:val="32"/>
          <w:szCs w:val="32"/>
        </w:rPr>
        <w:t>（</w:t>
      </w:r>
      <w:r>
        <w:rPr>
          <w:rFonts w:ascii="仿宋_GB2312" w:eastAsia="仿宋_GB2312" w:cs="宋体" w:hint="eastAsia"/>
          <w:kern w:val="0"/>
          <w:sz w:val="32"/>
          <w:szCs w:val="32"/>
        </w:rPr>
        <w:t>五</w:t>
      </w:r>
      <w:r w:rsidRPr="0086346F">
        <w:rPr>
          <w:rFonts w:ascii="仿宋_GB2312" w:eastAsia="仿宋_GB2312" w:cs="宋体" w:hint="eastAsia"/>
          <w:kern w:val="0"/>
          <w:sz w:val="32"/>
          <w:szCs w:val="32"/>
        </w:rPr>
        <w:t>）没有向本单位领导汇报评审情况的义务；</w:t>
      </w:r>
    </w:p>
    <w:p w14:paraId="5424B4F5" w14:textId="77777777" w:rsidR="007C232A" w:rsidRPr="0086346F" w:rsidRDefault="007C232A" w:rsidP="001025EC">
      <w:pPr>
        <w:spacing w:line="580" w:lineRule="exact"/>
        <w:ind w:firstLineChars="200" w:firstLine="640"/>
        <w:rPr>
          <w:rFonts w:ascii="仿宋_GB2312" w:eastAsia="仿宋_GB2312" w:cs="宋体"/>
          <w:kern w:val="0"/>
          <w:sz w:val="32"/>
          <w:szCs w:val="32"/>
        </w:rPr>
      </w:pPr>
      <w:r w:rsidRPr="0086346F">
        <w:rPr>
          <w:rFonts w:ascii="仿宋_GB2312" w:eastAsia="仿宋_GB2312" w:cs="宋体" w:hint="eastAsia"/>
          <w:kern w:val="0"/>
          <w:sz w:val="32"/>
          <w:szCs w:val="32"/>
        </w:rPr>
        <w:t>（</w:t>
      </w:r>
      <w:r>
        <w:rPr>
          <w:rFonts w:ascii="仿宋_GB2312" w:eastAsia="仿宋_GB2312" w:cs="宋体" w:hint="eastAsia"/>
          <w:kern w:val="0"/>
          <w:sz w:val="32"/>
          <w:szCs w:val="32"/>
        </w:rPr>
        <w:t>六</w:t>
      </w:r>
      <w:r w:rsidRPr="0086346F">
        <w:rPr>
          <w:rFonts w:ascii="仿宋_GB2312" w:eastAsia="仿宋_GB2312" w:cs="宋体" w:hint="eastAsia"/>
          <w:kern w:val="0"/>
          <w:sz w:val="32"/>
          <w:szCs w:val="32"/>
        </w:rPr>
        <w:t>）</w:t>
      </w:r>
      <w:r w:rsidR="00F32B9B">
        <w:rPr>
          <w:rFonts w:ascii="仿宋_GB2312" w:eastAsia="仿宋_GB2312" w:cs="宋体" w:hint="eastAsia"/>
          <w:kern w:val="0"/>
          <w:sz w:val="32"/>
          <w:szCs w:val="32"/>
        </w:rPr>
        <w:t>技术委员会评审</w:t>
      </w:r>
      <w:r w:rsidRPr="0086346F">
        <w:rPr>
          <w:rFonts w:ascii="仿宋_GB2312" w:eastAsia="仿宋_GB2312" w:cs="宋体" w:hint="eastAsia"/>
          <w:kern w:val="0"/>
          <w:sz w:val="32"/>
          <w:szCs w:val="32"/>
        </w:rPr>
        <w:t>委员无论担任了何种行政领导职务，都是</w:t>
      </w:r>
      <w:r w:rsidR="000E40D1">
        <w:rPr>
          <w:rFonts w:ascii="仿宋_GB2312" w:eastAsia="仿宋_GB2312" w:cs="宋体" w:hint="eastAsia"/>
          <w:kern w:val="0"/>
          <w:sz w:val="32"/>
          <w:szCs w:val="32"/>
        </w:rPr>
        <w:t>评审委员</w:t>
      </w:r>
      <w:r>
        <w:rPr>
          <w:rFonts w:ascii="仿宋_GB2312" w:eastAsia="仿宋_GB2312" w:cs="宋体" w:hint="eastAsia"/>
          <w:kern w:val="0"/>
          <w:sz w:val="32"/>
          <w:szCs w:val="32"/>
        </w:rPr>
        <w:t>会</w:t>
      </w:r>
      <w:r w:rsidRPr="0086346F">
        <w:rPr>
          <w:rFonts w:ascii="仿宋_GB2312" w:eastAsia="仿宋_GB2312" w:cs="宋体" w:hint="eastAsia"/>
          <w:kern w:val="0"/>
          <w:sz w:val="32"/>
          <w:szCs w:val="32"/>
        </w:rPr>
        <w:t>的普通一员，评审中不得有行政干预的言行；</w:t>
      </w:r>
    </w:p>
    <w:p w14:paraId="1F3F09FA" w14:textId="77777777" w:rsidR="007C232A" w:rsidRPr="0086346F" w:rsidRDefault="007C232A" w:rsidP="001025EC">
      <w:pPr>
        <w:spacing w:line="580" w:lineRule="exact"/>
        <w:ind w:firstLineChars="200" w:firstLine="640"/>
        <w:rPr>
          <w:rFonts w:ascii="仿宋_GB2312" w:eastAsia="仿宋_GB2312" w:cs="宋体"/>
          <w:kern w:val="0"/>
          <w:sz w:val="32"/>
          <w:szCs w:val="32"/>
        </w:rPr>
      </w:pPr>
      <w:r w:rsidRPr="0086346F">
        <w:rPr>
          <w:rFonts w:ascii="仿宋_GB2312" w:eastAsia="仿宋_GB2312" w:cs="宋体" w:hint="eastAsia"/>
          <w:kern w:val="0"/>
          <w:sz w:val="32"/>
          <w:szCs w:val="32"/>
        </w:rPr>
        <w:t>（七）自觉接受监督。</w:t>
      </w:r>
    </w:p>
    <w:p w14:paraId="506E6FAC" w14:textId="77777777" w:rsidR="007C232A" w:rsidRPr="006503CE" w:rsidRDefault="007C232A" w:rsidP="00366C8C">
      <w:pPr>
        <w:spacing w:line="580" w:lineRule="exact"/>
        <w:ind w:firstLineChars="200" w:firstLine="640"/>
        <w:rPr>
          <w:rFonts w:ascii="仿宋_GB2312" w:eastAsia="仿宋_GB2312" w:cs="宋体"/>
          <w:kern w:val="0"/>
          <w:sz w:val="32"/>
          <w:szCs w:val="32"/>
        </w:rPr>
      </w:pPr>
      <w:r w:rsidRPr="00366C8C">
        <w:rPr>
          <w:rFonts w:ascii="黑体" w:eastAsia="黑体" w:hAnsi="黑体" w:cs="宋体" w:hint="eastAsia"/>
          <w:color w:val="3E3E3E"/>
          <w:kern w:val="0"/>
          <w:sz w:val="32"/>
          <w:szCs w:val="32"/>
        </w:rPr>
        <w:t>第十一条</w:t>
      </w:r>
      <w:r w:rsidR="00366C8C">
        <w:rPr>
          <w:rFonts w:ascii="仿宋_GB2312" w:eastAsia="仿宋_GB2312" w:cs="宋体"/>
          <w:kern w:val="0"/>
          <w:sz w:val="32"/>
          <w:szCs w:val="32"/>
        </w:rPr>
        <w:t xml:space="preserve"> </w:t>
      </w:r>
      <w:r w:rsidRPr="006503CE">
        <w:rPr>
          <w:rFonts w:ascii="仿宋_GB2312" w:eastAsia="仿宋_GB2312" w:cs="宋体" w:hint="eastAsia"/>
          <w:kern w:val="0"/>
          <w:sz w:val="32"/>
          <w:szCs w:val="32"/>
        </w:rPr>
        <w:t>对违反相关规定的</w:t>
      </w:r>
      <w:r w:rsidR="00F32B9B">
        <w:rPr>
          <w:rFonts w:ascii="仿宋_GB2312" w:eastAsia="仿宋_GB2312" w:cs="宋体" w:hint="eastAsia"/>
          <w:kern w:val="0"/>
          <w:sz w:val="32"/>
          <w:szCs w:val="32"/>
        </w:rPr>
        <w:t>技术委员会评审</w:t>
      </w:r>
      <w:r w:rsidRPr="006503CE">
        <w:rPr>
          <w:rFonts w:ascii="仿宋_GB2312" w:eastAsia="仿宋_GB2312" w:cs="宋体" w:hint="eastAsia"/>
          <w:kern w:val="0"/>
          <w:sz w:val="32"/>
          <w:szCs w:val="32"/>
        </w:rPr>
        <w:t>委员</w:t>
      </w:r>
      <w:r>
        <w:rPr>
          <w:rFonts w:ascii="仿宋_GB2312" w:eastAsia="仿宋_GB2312" w:cs="宋体" w:hint="eastAsia"/>
          <w:kern w:val="0"/>
          <w:sz w:val="32"/>
          <w:szCs w:val="32"/>
        </w:rPr>
        <w:t>，</w:t>
      </w:r>
      <w:r w:rsidR="00F32B9B">
        <w:rPr>
          <w:rFonts w:ascii="仿宋_GB2312" w:eastAsia="仿宋_GB2312" w:cs="宋体" w:hint="eastAsia"/>
          <w:kern w:val="0"/>
          <w:sz w:val="32"/>
          <w:szCs w:val="32"/>
        </w:rPr>
        <w:t>中国核能行业协会</w:t>
      </w:r>
      <w:r>
        <w:rPr>
          <w:rFonts w:ascii="仿宋_GB2312" w:eastAsia="仿宋_GB2312" w:cs="宋体" w:hint="eastAsia"/>
          <w:kern w:val="0"/>
          <w:sz w:val="32"/>
          <w:szCs w:val="32"/>
        </w:rPr>
        <w:t>将</w:t>
      </w:r>
      <w:r w:rsidRPr="006503CE">
        <w:rPr>
          <w:rFonts w:ascii="仿宋_GB2312" w:eastAsia="仿宋_GB2312" w:cs="宋体" w:hint="eastAsia"/>
          <w:kern w:val="0"/>
          <w:sz w:val="32"/>
          <w:szCs w:val="32"/>
        </w:rPr>
        <w:t>取消</w:t>
      </w:r>
      <w:r>
        <w:rPr>
          <w:rFonts w:ascii="仿宋_GB2312" w:eastAsia="仿宋_GB2312" w:cs="宋体" w:hint="eastAsia"/>
          <w:kern w:val="0"/>
          <w:sz w:val="32"/>
          <w:szCs w:val="32"/>
        </w:rPr>
        <w:t>其</w:t>
      </w:r>
      <w:r w:rsidRPr="006503CE">
        <w:rPr>
          <w:rFonts w:ascii="仿宋_GB2312" w:eastAsia="仿宋_GB2312" w:cs="宋体" w:hint="eastAsia"/>
          <w:kern w:val="0"/>
          <w:sz w:val="32"/>
          <w:szCs w:val="32"/>
        </w:rPr>
        <w:t>相应资格</w:t>
      </w:r>
      <w:r>
        <w:rPr>
          <w:rFonts w:ascii="仿宋_GB2312" w:eastAsia="仿宋_GB2312" w:cs="宋体" w:hint="eastAsia"/>
          <w:kern w:val="0"/>
          <w:sz w:val="32"/>
          <w:szCs w:val="32"/>
        </w:rPr>
        <w:t>，</w:t>
      </w:r>
      <w:r w:rsidRPr="006503CE">
        <w:rPr>
          <w:rFonts w:ascii="仿宋_GB2312" w:eastAsia="仿宋_GB2312" w:cs="宋体" w:hint="eastAsia"/>
          <w:kern w:val="0"/>
          <w:sz w:val="32"/>
          <w:szCs w:val="32"/>
        </w:rPr>
        <w:t>并将有关情况通报所在单位。</w:t>
      </w:r>
    </w:p>
    <w:p w14:paraId="37BEE7A3" w14:textId="77777777" w:rsidR="007C232A" w:rsidRPr="006503CE" w:rsidRDefault="007C232A" w:rsidP="00366C8C">
      <w:pPr>
        <w:spacing w:line="580" w:lineRule="exact"/>
        <w:ind w:firstLineChars="200" w:firstLine="640"/>
        <w:rPr>
          <w:rFonts w:ascii="仿宋_GB2312" w:eastAsia="仿宋_GB2312" w:cs="宋体"/>
          <w:kern w:val="0"/>
          <w:sz w:val="32"/>
          <w:szCs w:val="32"/>
        </w:rPr>
      </w:pPr>
      <w:r w:rsidRPr="00366C8C">
        <w:rPr>
          <w:rFonts w:ascii="黑体" w:eastAsia="黑体" w:hAnsi="黑体" w:cs="宋体" w:hint="eastAsia"/>
          <w:color w:val="3E3E3E"/>
          <w:kern w:val="0"/>
          <w:sz w:val="32"/>
          <w:szCs w:val="32"/>
        </w:rPr>
        <w:lastRenderedPageBreak/>
        <w:t>第十二条</w:t>
      </w:r>
      <w:r w:rsidR="00366C8C">
        <w:rPr>
          <w:rFonts w:ascii="仿宋_GB2312" w:eastAsia="仿宋_GB2312" w:cs="宋体"/>
          <w:kern w:val="0"/>
          <w:sz w:val="32"/>
          <w:szCs w:val="32"/>
        </w:rPr>
        <w:t xml:space="preserve"> </w:t>
      </w:r>
      <w:r w:rsidR="00F32B9B" w:rsidRPr="00F32B9B">
        <w:rPr>
          <w:rFonts w:ascii="仿宋_GB2312" w:eastAsia="仿宋_GB2312" w:cs="宋体" w:hint="eastAsia"/>
          <w:kern w:val="0"/>
          <w:sz w:val="32"/>
          <w:szCs w:val="32"/>
        </w:rPr>
        <w:t>技术委员会评审委员</w:t>
      </w:r>
      <w:r w:rsidRPr="00C4194D">
        <w:rPr>
          <w:rFonts w:ascii="仿宋_GB2312" w:eastAsia="仿宋_GB2312" w:cs="宋体" w:hint="eastAsia"/>
          <w:kern w:val="0"/>
          <w:sz w:val="32"/>
          <w:szCs w:val="32"/>
        </w:rPr>
        <w:t>以及评审相关的工作人员</w:t>
      </w:r>
      <w:r w:rsidRPr="006503CE">
        <w:rPr>
          <w:rFonts w:ascii="仿宋_GB2312" w:eastAsia="仿宋_GB2312" w:cs="宋体" w:hint="eastAsia"/>
          <w:kern w:val="0"/>
          <w:sz w:val="32"/>
          <w:szCs w:val="32"/>
        </w:rPr>
        <w:t>，未经</w:t>
      </w:r>
      <w:r>
        <w:rPr>
          <w:rFonts w:ascii="仿宋_GB2312" w:eastAsia="仿宋_GB2312" w:cs="宋体" w:hint="eastAsia"/>
          <w:kern w:val="0"/>
          <w:sz w:val="32"/>
          <w:szCs w:val="32"/>
        </w:rPr>
        <w:t>中国</w:t>
      </w:r>
      <w:r w:rsidR="00F32B9B">
        <w:rPr>
          <w:rFonts w:ascii="仿宋_GB2312" w:eastAsia="仿宋_GB2312" w:cs="宋体" w:hint="eastAsia"/>
          <w:kern w:val="0"/>
          <w:sz w:val="32"/>
          <w:szCs w:val="32"/>
        </w:rPr>
        <w:t>核能行业协会</w:t>
      </w:r>
      <w:r w:rsidRPr="006503CE">
        <w:rPr>
          <w:rFonts w:ascii="仿宋_GB2312" w:eastAsia="仿宋_GB2312" w:cs="宋体" w:hint="eastAsia"/>
          <w:kern w:val="0"/>
          <w:sz w:val="32"/>
          <w:szCs w:val="32"/>
        </w:rPr>
        <w:t>批准，不得以任何理由、任何身份进行与</w:t>
      </w:r>
      <w:r w:rsidR="00F32B9B">
        <w:rPr>
          <w:rFonts w:ascii="仿宋_GB2312" w:eastAsia="仿宋_GB2312" w:cs="宋体" w:hint="eastAsia"/>
          <w:kern w:val="0"/>
          <w:sz w:val="32"/>
          <w:szCs w:val="32"/>
        </w:rPr>
        <w:t>推荐国家级优质工程奖项目</w:t>
      </w:r>
      <w:r>
        <w:rPr>
          <w:rFonts w:ascii="仿宋_GB2312" w:eastAsia="仿宋_GB2312" w:cs="宋体" w:hint="eastAsia"/>
          <w:kern w:val="0"/>
          <w:sz w:val="32"/>
          <w:szCs w:val="32"/>
        </w:rPr>
        <w:t>评审</w:t>
      </w:r>
      <w:r w:rsidRPr="006503CE">
        <w:rPr>
          <w:rFonts w:ascii="仿宋_GB2312" w:eastAsia="仿宋_GB2312" w:cs="宋体" w:hint="eastAsia"/>
          <w:kern w:val="0"/>
          <w:sz w:val="32"/>
          <w:szCs w:val="32"/>
        </w:rPr>
        <w:t>有关的非组织活动。违者视情节</w:t>
      </w:r>
      <w:r>
        <w:rPr>
          <w:rFonts w:ascii="仿宋_GB2312" w:eastAsia="仿宋_GB2312" w:cs="宋体" w:hint="eastAsia"/>
          <w:kern w:val="0"/>
          <w:sz w:val="32"/>
          <w:szCs w:val="32"/>
        </w:rPr>
        <w:t>按照第十一条规定</w:t>
      </w:r>
      <w:r w:rsidRPr="006503CE">
        <w:rPr>
          <w:rFonts w:ascii="仿宋_GB2312" w:eastAsia="仿宋_GB2312" w:cs="宋体" w:hint="eastAsia"/>
          <w:kern w:val="0"/>
          <w:sz w:val="32"/>
          <w:szCs w:val="32"/>
        </w:rPr>
        <w:t>处理。</w:t>
      </w:r>
    </w:p>
    <w:p w14:paraId="31C91D00" w14:textId="77777777" w:rsidR="007C232A" w:rsidRPr="002A4B47" w:rsidRDefault="007C232A" w:rsidP="00366C8C">
      <w:pPr>
        <w:autoSpaceDE w:val="0"/>
        <w:autoSpaceDN w:val="0"/>
        <w:spacing w:line="580" w:lineRule="exact"/>
        <w:jc w:val="center"/>
        <w:rPr>
          <w:rFonts w:ascii="黑体" w:eastAsia="黑体" w:hAnsi="黑体" w:cs="宋体"/>
          <w:kern w:val="0"/>
          <w:sz w:val="32"/>
          <w:szCs w:val="32"/>
        </w:rPr>
      </w:pPr>
      <w:r w:rsidRPr="002A4B47">
        <w:rPr>
          <w:rFonts w:ascii="黑体" w:eastAsia="黑体" w:hAnsi="黑体" w:cs="宋体" w:hint="eastAsia"/>
          <w:kern w:val="0"/>
          <w:sz w:val="32"/>
          <w:szCs w:val="32"/>
        </w:rPr>
        <w:t>第</w:t>
      </w:r>
      <w:r>
        <w:rPr>
          <w:rFonts w:ascii="黑体" w:eastAsia="黑体" w:hAnsi="黑体" w:cs="宋体" w:hint="eastAsia"/>
          <w:kern w:val="0"/>
          <w:sz w:val="32"/>
          <w:szCs w:val="32"/>
        </w:rPr>
        <w:t>六</w:t>
      </w:r>
      <w:r w:rsidRPr="002A4B47">
        <w:rPr>
          <w:rFonts w:ascii="黑体" w:eastAsia="黑体" w:hAnsi="黑体" w:cs="宋体" w:hint="eastAsia"/>
          <w:kern w:val="0"/>
          <w:sz w:val="32"/>
          <w:szCs w:val="32"/>
        </w:rPr>
        <w:t>章</w:t>
      </w:r>
      <w:r w:rsidRPr="002A4B47">
        <w:rPr>
          <w:rFonts w:ascii="黑体" w:eastAsia="黑体" w:hAnsi="黑体" w:cs="宋体"/>
          <w:kern w:val="0"/>
          <w:sz w:val="32"/>
          <w:szCs w:val="32"/>
        </w:rPr>
        <w:t xml:space="preserve"> </w:t>
      </w:r>
      <w:r w:rsidRPr="002A4B47">
        <w:rPr>
          <w:rFonts w:ascii="黑体" w:eastAsia="黑体" w:hAnsi="黑体" w:cs="宋体" w:hint="eastAsia"/>
          <w:kern w:val="0"/>
          <w:sz w:val="32"/>
          <w:szCs w:val="32"/>
        </w:rPr>
        <w:t>附</w:t>
      </w:r>
      <w:r w:rsidRPr="002A4B47">
        <w:rPr>
          <w:rFonts w:ascii="黑体" w:eastAsia="黑体" w:hAnsi="黑体" w:cs="宋体"/>
          <w:kern w:val="0"/>
          <w:sz w:val="32"/>
          <w:szCs w:val="32"/>
        </w:rPr>
        <w:t xml:space="preserve"> </w:t>
      </w:r>
      <w:r w:rsidR="00524638">
        <w:rPr>
          <w:rFonts w:ascii="黑体" w:eastAsia="黑体" w:hAnsi="黑体" w:cs="宋体" w:hint="eastAsia"/>
          <w:kern w:val="0"/>
          <w:sz w:val="32"/>
          <w:szCs w:val="32"/>
        </w:rPr>
        <w:t xml:space="preserve"> </w:t>
      </w:r>
      <w:r w:rsidRPr="002A4B47">
        <w:rPr>
          <w:rFonts w:ascii="黑体" w:eastAsia="黑体" w:hAnsi="黑体" w:cs="宋体" w:hint="eastAsia"/>
          <w:kern w:val="0"/>
          <w:sz w:val="32"/>
          <w:szCs w:val="32"/>
        </w:rPr>
        <w:t>则</w:t>
      </w:r>
    </w:p>
    <w:p w14:paraId="0B6A591A" w14:textId="77777777" w:rsidR="007C232A" w:rsidRPr="00965B16" w:rsidRDefault="007C232A" w:rsidP="00366C8C">
      <w:pPr>
        <w:spacing w:line="580" w:lineRule="exact"/>
        <w:ind w:firstLine="482"/>
        <w:rPr>
          <w:rFonts w:ascii="仿宋_GB2312" w:eastAsia="仿宋_GB2312" w:hAnsi="仿宋" w:cs="仿宋_GB2312"/>
          <w:b/>
          <w:sz w:val="32"/>
          <w:szCs w:val="32"/>
        </w:rPr>
      </w:pPr>
      <w:r w:rsidRPr="00366C8C">
        <w:rPr>
          <w:rFonts w:ascii="黑体" w:eastAsia="黑体" w:hAnsi="黑体" w:cs="宋体" w:hint="eastAsia"/>
          <w:color w:val="3E3E3E"/>
          <w:kern w:val="0"/>
          <w:sz w:val="32"/>
          <w:szCs w:val="32"/>
        </w:rPr>
        <w:t>第十三条</w:t>
      </w:r>
      <w:r w:rsidR="00366C8C" w:rsidRPr="00366C8C">
        <w:rPr>
          <w:rFonts w:ascii="仿宋_GB2312" w:eastAsia="仿宋_GB2312" w:hAnsi="仿宋" w:cs="仿宋_GB2312"/>
          <w:sz w:val="32"/>
          <w:szCs w:val="32"/>
        </w:rPr>
        <w:t xml:space="preserve"> </w:t>
      </w:r>
      <w:r w:rsidRPr="00965B16">
        <w:rPr>
          <w:rFonts w:ascii="仿宋_GB2312" w:eastAsia="仿宋_GB2312" w:hAnsi="仿宋" w:cs="仿宋_GB2312" w:hint="eastAsia"/>
          <w:sz w:val="32"/>
          <w:szCs w:val="32"/>
        </w:rPr>
        <w:t>本</w:t>
      </w:r>
      <w:r>
        <w:rPr>
          <w:rFonts w:ascii="仿宋_GB2312" w:eastAsia="仿宋_GB2312" w:hAnsi="仿宋" w:cs="仿宋_GB2312" w:hint="eastAsia"/>
          <w:sz w:val="32"/>
          <w:szCs w:val="32"/>
        </w:rPr>
        <w:t>程序</w:t>
      </w:r>
      <w:r w:rsidRPr="00965B16">
        <w:rPr>
          <w:rFonts w:ascii="仿宋_GB2312" w:eastAsia="仿宋_GB2312" w:hAnsi="仿宋" w:cs="仿宋_GB2312" w:hint="eastAsia"/>
          <w:sz w:val="32"/>
          <w:szCs w:val="32"/>
        </w:rPr>
        <w:t>由</w:t>
      </w:r>
      <w:r>
        <w:rPr>
          <w:rFonts w:ascii="仿宋_GB2312" w:eastAsia="仿宋_GB2312" w:hAnsi="仿宋" w:cs="仿宋_GB2312" w:hint="eastAsia"/>
          <w:sz w:val="32"/>
          <w:szCs w:val="32"/>
        </w:rPr>
        <w:t>中国</w:t>
      </w:r>
      <w:r w:rsidR="00F32B9B">
        <w:rPr>
          <w:rFonts w:ascii="仿宋_GB2312" w:eastAsia="仿宋_GB2312" w:hAnsi="仿宋" w:cs="仿宋_GB2312" w:hint="eastAsia"/>
          <w:sz w:val="32"/>
          <w:szCs w:val="32"/>
        </w:rPr>
        <w:t>核能行业协会</w:t>
      </w:r>
      <w:r>
        <w:rPr>
          <w:rFonts w:ascii="仿宋_GB2312" w:eastAsia="仿宋_GB2312" w:hAnsi="仿宋" w:cs="仿宋_GB2312" w:hint="eastAsia"/>
          <w:sz w:val="32"/>
          <w:szCs w:val="32"/>
        </w:rPr>
        <w:t>工程</w:t>
      </w:r>
      <w:r w:rsidR="00F32B9B">
        <w:rPr>
          <w:rFonts w:ascii="仿宋_GB2312" w:eastAsia="仿宋_GB2312" w:hAnsi="仿宋" w:cs="仿宋_GB2312" w:hint="eastAsia"/>
          <w:sz w:val="32"/>
          <w:szCs w:val="32"/>
        </w:rPr>
        <w:t>推</w:t>
      </w:r>
      <w:r>
        <w:rPr>
          <w:rFonts w:ascii="仿宋_GB2312" w:eastAsia="仿宋_GB2312" w:hAnsi="仿宋" w:cs="仿宋_GB2312" w:hint="eastAsia"/>
          <w:sz w:val="32"/>
          <w:szCs w:val="32"/>
        </w:rPr>
        <w:t>优办公室</w:t>
      </w:r>
      <w:r w:rsidRPr="00965B16">
        <w:rPr>
          <w:rFonts w:ascii="仿宋_GB2312" w:eastAsia="仿宋_GB2312" w:hAnsi="仿宋" w:cs="仿宋_GB2312" w:hint="eastAsia"/>
          <w:sz w:val="32"/>
          <w:szCs w:val="32"/>
        </w:rPr>
        <w:t>负责解释。</w:t>
      </w:r>
    </w:p>
    <w:p w14:paraId="09E8F498" w14:textId="77777777" w:rsidR="007C232A" w:rsidRDefault="007C232A" w:rsidP="00366C8C">
      <w:pPr>
        <w:spacing w:line="580" w:lineRule="exact"/>
        <w:ind w:rightChars="83" w:right="174" w:firstLine="482"/>
        <w:rPr>
          <w:rFonts w:ascii="仿宋_GB2312" w:eastAsia="仿宋_GB2312" w:hAnsi="仿宋" w:cs="仿宋_GB2312"/>
          <w:sz w:val="32"/>
          <w:szCs w:val="32"/>
        </w:rPr>
      </w:pPr>
      <w:r w:rsidRPr="00366C8C">
        <w:rPr>
          <w:rFonts w:ascii="黑体" w:eastAsia="黑体" w:hAnsi="黑体" w:cs="宋体" w:hint="eastAsia"/>
          <w:color w:val="3E3E3E"/>
          <w:kern w:val="0"/>
          <w:sz w:val="32"/>
          <w:szCs w:val="32"/>
        </w:rPr>
        <w:t>第十四条</w:t>
      </w:r>
      <w:r w:rsidR="00366C8C">
        <w:rPr>
          <w:rFonts w:ascii="仿宋_GB2312" w:eastAsia="仿宋_GB2312" w:hAnsi="仿宋" w:cs="仿宋_GB2312"/>
          <w:sz w:val="32"/>
          <w:szCs w:val="32"/>
        </w:rPr>
        <w:t xml:space="preserve"> </w:t>
      </w:r>
      <w:r w:rsidRPr="00965B16">
        <w:rPr>
          <w:rFonts w:ascii="仿宋_GB2312" w:eastAsia="仿宋_GB2312" w:hAnsi="仿宋" w:cs="仿宋_GB2312" w:hint="eastAsia"/>
          <w:sz w:val="32"/>
          <w:szCs w:val="32"/>
        </w:rPr>
        <w:t>本</w:t>
      </w:r>
      <w:r>
        <w:rPr>
          <w:rFonts w:ascii="仿宋_GB2312" w:eastAsia="仿宋_GB2312" w:hAnsi="仿宋" w:cs="仿宋_GB2312" w:hint="eastAsia"/>
          <w:sz w:val="32"/>
          <w:szCs w:val="32"/>
        </w:rPr>
        <w:t>程序</w:t>
      </w:r>
      <w:r w:rsidRPr="00965B16">
        <w:rPr>
          <w:rFonts w:ascii="仿宋_GB2312" w:eastAsia="仿宋_GB2312" w:hAnsi="仿宋" w:cs="仿宋_GB2312" w:hint="eastAsia"/>
          <w:sz w:val="32"/>
          <w:szCs w:val="32"/>
        </w:rPr>
        <w:t>自批准之日起执行</w:t>
      </w:r>
      <w:r>
        <w:rPr>
          <w:rFonts w:ascii="仿宋_GB2312" w:eastAsia="仿宋_GB2312" w:hAnsi="仿宋" w:cs="仿宋_GB2312" w:hint="eastAsia"/>
          <w:sz w:val="32"/>
          <w:szCs w:val="32"/>
        </w:rPr>
        <w:t>，</w:t>
      </w:r>
      <w:r w:rsidRPr="00084B92">
        <w:rPr>
          <w:rFonts w:ascii="仿宋_GB2312" w:eastAsia="仿宋_GB2312" w:hAnsi="仿宋" w:cs="仿宋_GB2312" w:hint="eastAsia"/>
          <w:sz w:val="32"/>
          <w:szCs w:val="32"/>
        </w:rPr>
        <w:t>原《中国核能优质工程评审工作程序》废止</w:t>
      </w:r>
      <w:r w:rsidRPr="00965B16">
        <w:rPr>
          <w:rFonts w:ascii="仿宋_GB2312" w:eastAsia="仿宋_GB2312" w:hAnsi="仿宋" w:cs="仿宋_GB2312" w:hint="eastAsia"/>
          <w:sz w:val="32"/>
          <w:szCs w:val="32"/>
        </w:rPr>
        <w:t>。</w:t>
      </w:r>
    </w:p>
    <w:p w14:paraId="48FC1CE5" w14:textId="77777777" w:rsidR="007C232A" w:rsidRDefault="007C232A" w:rsidP="001025EC">
      <w:pPr>
        <w:spacing w:line="580" w:lineRule="exact"/>
        <w:ind w:rightChars="83" w:right="174" w:firstLine="482"/>
        <w:rPr>
          <w:rFonts w:ascii="仿宋_GB2312" w:eastAsia="仿宋_GB2312" w:hAnsi="仿宋" w:cs="仿宋_GB2312"/>
          <w:sz w:val="30"/>
          <w:szCs w:val="30"/>
        </w:rPr>
      </w:pPr>
    </w:p>
    <w:p w14:paraId="0AED6771" w14:textId="77777777" w:rsidR="007C232A" w:rsidRPr="005805A7" w:rsidRDefault="007C232A" w:rsidP="001025EC">
      <w:pPr>
        <w:spacing w:line="580" w:lineRule="exact"/>
        <w:ind w:rightChars="83" w:right="174" w:firstLine="482"/>
        <w:rPr>
          <w:rFonts w:ascii="仿宋_GB2312" w:eastAsia="仿宋_GB2312" w:hAnsi="仿宋" w:cs="仿宋_GB2312"/>
          <w:sz w:val="32"/>
          <w:szCs w:val="32"/>
        </w:rPr>
      </w:pPr>
      <w:r w:rsidRPr="005805A7">
        <w:rPr>
          <w:rFonts w:ascii="仿宋_GB2312" w:eastAsia="仿宋_GB2312" w:hAnsi="仿宋" w:cs="仿宋_GB2312" w:hint="eastAsia"/>
          <w:sz w:val="32"/>
          <w:szCs w:val="32"/>
        </w:rPr>
        <w:t>附件：</w:t>
      </w:r>
      <w:r w:rsidRPr="005805A7">
        <w:rPr>
          <w:rFonts w:ascii="仿宋_GB2312" w:eastAsia="仿宋_GB2312" w:hAnsi="仿宋" w:cs="仿宋_GB2312"/>
          <w:sz w:val="32"/>
          <w:szCs w:val="32"/>
        </w:rPr>
        <w:t>1</w:t>
      </w:r>
      <w:r w:rsidR="006965E1">
        <w:rPr>
          <w:rFonts w:ascii="仿宋_GB2312" w:eastAsia="仿宋_GB2312" w:hAnsi="仿宋" w:cs="仿宋_GB2312" w:hint="eastAsia"/>
          <w:sz w:val="32"/>
          <w:szCs w:val="32"/>
        </w:rPr>
        <w:t>.</w:t>
      </w:r>
      <w:r w:rsidR="006965E1" w:rsidRPr="006965E1">
        <w:rPr>
          <w:rFonts w:ascii="仿宋_GB2312" w:eastAsia="仿宋_GB2312" w:hAnsi="仿宋" w:cs="仿宋_GB2312" w:hint="eastAsia"/>
          <w:sz w:val="32"/>
          <w:szCs w:val="32"/>
        </w:rPr>
        <w:t>推荐</w:t>
      </w:r>
      <w:r w:rsidR="009E690B">
        <w:rPr>
          <w:rFonts w:ascii="仿宋_GB2312" w:eastAsia="仿宋_GB2312" w:hAnsi="仿宋" w:cs="仿宋_GB2312" w:hint="eastAsia"/>
          <w:sz w:val="32"/>
          <w:szCs w:val="32"/>
        </w:rPr>
        <w:t>参评</w:t>
      </w:r>
      <w:r w:rsidR="006965E1" w:rsidRPr="006965E1">
        <w:rPr>
          <w:rFonts w:ascii="仿宋_GB2312" w:eastAsia="仿宋_GB2312" w:hAnsi="仿宋" w:cs="仿宋_GB2312" w:hint="eastAsia"/>
          <w:sz w:val="32"/>
          <w:szCs w:val="32"/>
        </w:rPr>
        <w:t>国家级优质工程奖项目评审流程</w:t>
      </w:r>
    </w:p>
    <w:p w14:paraId="50A62341" w14:textId="77777777" w:rsidR="007C232A" w:rsidRPr="005805A7" w:rsidRDefault="007C232A" w:rsidP="001025EC">
      <w:pPr>
        <w:spacing w:line="580" w:lineRule="exact"/>
        <w:ind w:rightChars="83" w:right="174" w:firstLine="482"/>
        <w:rPr>
          <w:rFonts w:ascii="仿宋_GB2312" w:eastAsia="仿宋_GB2312" w:hAnsi="仿宋" w:cs="仿宋_GB2312"/>
          <w:sz w:val="32"/>
          <w:szCs w:val="32"/>
        </w:rPr>
      </w:pPr>
      <w:r w:rsidRPr="005805A7">
        <w:rPr>
          <w:rFonts w:ascii="仿宋_GB2312" w:eastAsia="仿宋_GB2312" w:hAnsi="仿宋" w:cs="仿宋_GB2312"/>
          <w:sz w:val="32"/>
          <w:szCs w:val="32"/>
        </w:rPr>
        <w:t xml:space="preserve">      2.</w:t>
      </w:r>
      <w:r w:rsidR="00A874C6" w:rsidRPr="00A874C6">
        <w:rPr>
          <w:rFonts w:ascii="仿宋_GB2312" w:eastAsia="仿宋_GB2312" w:hAnsi="仿宋" w:cs="仿宋_GB2312" w:hint="eastAsia"/>
          <w:sz w:val="32"/>
          <w:szCs w:val="32"/>
        </w:rPr>
        <w:t>推荐</w:t>
      </w:r>
      <w:r w:rsidR="009E690B">
        <w:rPr>
          <w:rFonts w:ascii="仿宋_GB2312" w:eastAsia="仿宋_GB2312" w:hAnsi="仿宋" w:cs="仿宋_GB2312" w:hint="eastAsia"/>
          <w:sz w:val="32"/>
          <w:szCs w:val="32"/>
        </w:rPr>
        <w:t>参评</w:t>
      </w:r>
      <w:r w:rsidR="00A874C6" w:rsidRPr="00A874C6">
        <w:rPr>
          <w:rFonts w:ascii="仿宋_GB2312" w:eastAsia="仿宋_GB2312" w:hAnsi="仿宋" w:cs="仿宋_GB2312" w:hint="eastAsia"/>
          <w:sz w:val="32"/>
          <w:szCs w:val="32"/>
        </w:rPr>
        <w:t>国家级优质工程奖项目</w:t>
      </w:r>
      <w:r w:rsidRPr="005805A7">
        <w:rPr>
          <w:rFonts w:ascii="仿宋_GB2312" w:eastAsia="仿宋_GB2312" w:hAnsi="仿宋" w:cs="仿宋_GB2312" w:hint="eastAsia"/>
          <w:sz w:val="32"/>
          <w:szCs w:val="32"/>
        </w:rPr>
        <w:t>选票样式</w:t>
      </w:r>
    </w:p>
    <w:p w14:paraId="10A36037" w14:textId="77777777" w:rsidR="007C232A" w:rsidRDefault="007C232A" w:rsidP="007C232A">
      <w:pPr>
        <w:widowControl/>
        <w:jc w:val="left"/>
        <w:rPr>
          <w:rFonts w:ascii="仿宋_GB2312" w:eastAsia="仿宋_GB2312" w:hAnsi="仿宋" w:cs="仿宋_GB2312"/>
          <w:sz w:val="32"/>
          <w:szCs w:val="32"/>
        </w:rPr>
      </w:pPr>
    </w:p>
    <w:p w14:paraId="66AECB29" w14:textId="77777777" w:rsidR="007C232A" w:rsidRDefault="007C232A" w:rsidP="007C232A">
      <w:pPr>
        <w:spacing w:line="360" w:lineRule="auto"/>
        <w:rPr>
          <w:rFonts w:ascii="仿宋_GB2312" w:eastAsia="仿宋_GB2312" w:hAnsi="仿宋" w:cs="仿宋_GB2312"/>
          <w:b/>
          <w:sz w:val="32"/>
          <w:szCs w:val="32"/>
        </w:rPr>
      </w:pPr>
    </w:p>
    <w:p w14:paraId="5AB4D20A" w14:textId="77777777" w:rsidR="007C232A" w:rsidRDefault="007C232A" w:rsidP="007C232A">
      <w:pPr>
        <w:spacing w:line="360" w:lineRule="auto"/>
        <w:rPr>
          <w:rFonts w:ascii="仿宋_GB2312" w:eastAsia="仿宋_GB2312" w:hAnsi="仿宋" w:cs="仿宋_GB2312"/>
          <w:b/>
          <w:sz w:val="32"/>
          <w:szCs w:val="32"/>
        </w:rPr>
      </w:pPr>
    </w:p>
    <w:p w14:paraId="65EAA3EB" w14:textId="77777777" w:rsidR="00366C8C" w:rsidRDefault="00366C8C">
      <w:pPr>
        <w:widowControl/>
        <w:jc w:val="left"/>
        <w:rPr>
          <w:rFonts w:ascii="仿宋_GB2312" w:eastAsia="仿宋_GB2312" w:hAnsi="仿宋" w:cs="仿宋_GB2312"/>
          <w:b/>
          <w:sz w:val="32"/>
          <w:szCs w:val="32"/>
        </w:rPr>
      </w:pPr>
      <w:r>
        <w:rPr>
          <w:rFonts w:ascii="仿宋_GB2312" w:eastAsia="仿宋_GB2312" w:hAnsi="仿宋" w:cs="仿宋_GB2312"/>
          <w:b/>
          <w:sz w:val="32"/>
          <w:szCs w:val="32"/>
        </w:rPr>
        <w:br w:type="page"/>
      </w:r>
    </w:p>
    <w:p w14:paraId="759F69DA" w14:textId="77777777" w:rsidR="007C232A" w:rsidRDefault="007C232A" w:rsidP="007C232A">
      <w:pPr>
        <w:spacing w:line="360" w:lineRule="auto"/>
        <w:rPr>
          <w:rFonts w:ascii="黑体" w:eastAsia="黑体" w:hAnsi="黑体" w:cs="宋体"/>
          <w:color w:val="3E3E3E"/>
          <w:kern w:val="0"/>
          <w:sz w:val="32"/>
          <w:szCs w:val="32"/>
        </w:rPr>
      </w:pPr>
      <w:r w:rsidRPr="00F02D46">
        <w:rPr>
          <w:rFonts w:ascii="黑体" w:eastAsia="黑体" w:hAnsi="黑体" w:cs="宋体" w:hint="eastAsia"/>
          <w:color w:val="3E3E3E"/>
          <w:kern w:val="0"/>
          <w:sz w:val="32"/>
          <w:szCs w:val="32"/>
        </w:rPr>
        <w:lastRenderedPageBreak/>
        <w:t>附件</w:t>
      </w:r>
      <w:r w:rsidRPr="00F02D46">
        <w:rPr>
          <w:rFonts w:ascii="黑体" w:eastAsia="黑体" w:hAnsi="黑体" w:cs="宋体"/>
          <w:color w:val="3E3E3E"/>
          <w:kern w:val="0"/>
          <w:sz w:val="32"/>
          <w:szCs w:val="32"/>
        </w:rPr>
        <w:t>1</w:t>
      </w:r>
      <w:r w:rsidRPr="00F02D46">
        <w:rPr>
          <w:rFonts w:ascii="黑体" w:eastAsia="黑体" w:hAnsi="黑体" w:cs="宋体" w:hint="eastAsia"/>
          <w:color w:val="3E3E3E"/>
          <w:kern w:val="0"/>
          <w:sz w:val="32"/>
          <w:szCs w:val="32"/>
        </w:rPr>
        <w:t>：</w:t>
      </w:r>
      <w:r w:rsidR="009E690B" w:rsidRPr="009E690B">
        <w:rPr>
          <w:rFonts w:ascii="黑体" w:eastAsia="黑体" w:hAnsi="黑体" w:cs="宋体" w:hint="eastAsia"/>
          <w:color w:val="3E3E3E"/>
          <w:kern w:val="0"/>
          <w:sz w:val="32"/>
          <w:szCs w:val="32"/>
        </w:rPr>
        <w:t>推荐参评国家级优质工程奖项目</w:t>
      </w:r>
      <w:r w:rsidRPr="00F02D46">
        <w:rPr>
          <w:rFonts w:ascii="黑体" w:eastAsia="黑体" w:hAnsi="黑体" w:cs="宋体" w:hint="eastAsia"/>
          <w:color w:val="3E3E3E"/>
          <w:kern w:val="0"/>
          <w:sz w:val="32"/>
          <w:szCs w:val="32"/>
        </w:rPr>
        <w:t>评审流程</w:t>
      </w:r>
    </w:p>
    <w:p w14:paraId="7FACB738" w14:textId="77777777" w:rsidR="001C581E" w:rsidRDefault="004D33A0" w:rsidP="004D33A0">
      <w:pPr>
        <w:spacing w:line="360" w:lineRule="auto"/>
        <w:jc w:val="right"/>
      </w:pPr>
      <w:r>
        <w:object w:dxaOrig="10260" w:dyaOrig="12414" w14:anchorId="35DF12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15pt;height:532.5pt" o:ole="" o:allowoverlap="f">
            <v:imagedata r:id="rId8" o:title=""/>
          </v:shape>
          <o:OLEObject Type="Embed" ProgID="Visio.Drawing.11" ShapeID="_x0000_i1025" DrawAspect="Content" ObjectID="_1673332542" r:id="rId9"/>
        </w:object>
      </w:r>
    </w:p>
    <w:p w14:paraId="1FFDD642" w14:textId="77777777" w:rsidR="001C581E" w:rsidRDefault="001C581E">
      <w:pPr>
        <w:widowControl/>
        <w:jc w:val="left"/>
      </w:pPr>
      <w:r>
        <w:br w:type="page"/>
      </w:r>
    </w:p>
    <w:p w14:paraId="68115FA4" w14:textId="77777777" w:rsidR="007C232A" w:rsidRPr="00F02D46" w:rsidRDefault="007C232A" w:rsidP="007C232A">
      <w:pPr>
        <w:spacing w:line="360" w:lineRule="auto"/>
        <w:rPr>
          <w:rFonts w:ascii="黑体" w:eastAsia="黑体" w:hAnsi="黑体" w:cs="宋体"/>
          <w:color w:val="3E3E3E"/>
          <w:kern w:val="0"/>
          <w:sz w:val="32"/>
          <w:szCs w:val="32"/>
        </w:rPr>
      </w:pPr>
      <w:r w:rsidRPr="00F02D46">
        <w:rPr>
          <w:rFonts w:ascii="黑体" w:eastAsia="黑体" w:hAnsi="黑体" w:cs="宋体" w:hint="eastAsia"/>
          <w:color w:val="3E3E3E"/>
          <w:kern w:val="0"/>
          <w:sz w:val="32"/>
          <w:szCs w:val="32"/>
        </w:rPr>
        <w:lastRenderedPageBreak/>
        <w:t>附件</w:t>
      </w:r>
      <w:r w:rsidRPr="00F02D46">
        <w:rPr>
          <w:rFonts w:ascii="黑体" w:eastAsia="黑体" w:hAnsi="黑体" w:cs="宋体"/>
          <w:color w:val="3E3E3E"/>
          <w:kern w:val="0"/>
          <w:sz w:val="32"/>
          <w:szCs w:val="32"/>
        </w:rPr>
        <w:t>2</w:t>
      </w:r>
      <w:r w:rsidRPr="00F02D46">
        <w:rPr>
          <w:rFonts w:ascii="黑体" w:eastAsia="黑体" w:hAnsi="黑体" w:cs="宋体" w:hint="eastAsia"/>
          <w:color w:val="3E3E3E"/>
          <w:kern w:val="0"/>
          <w:sz w:val="32"/>
          <w:szCs w:val="32"/>
        </w:rPr>
        <w:t>：</w:t>
      </w:r>
      <w:r w:rsidR="009E690B" w:rsidRPr="009E690B">
        <w:rPr>
          <w:rFonts w:ascii="黑体" w:eastAsia="黑体" w:hAnsi="黑体" w:cs="宋体" w:hint="eastAsia"/>
          <w:color w:val="3E3E3E"/>
          <w:kern w:val="0"/>
          <w:sz w:val="32"/>
          <w:szCs w:val="32"/>
        </w:rPr>
        <w:t>推荐参评国家级优质工程奖项目</w:t>
      </w:r>
      <w:r w:rsidRPr="00F02D46">
        <w:rPr>
          <w:rFonts w:ascii="黑体" w:eastAsia="黑体" w:hAnsi="黑体" w:cs="宋体" w:hint="eastAsia"/>
          <w:color w:val="3E3E3E"/>
          <w:kern w:val="0"/>
          <w:sz w:val="32"/>
          <w:szCs w:val="32"/>
        </w:rPr>
        <w:t>选票样式</w:t>
      </w:r>
    </w:p>
    <w:p w14:paraId="7D8F0339" w14:textId="77777777" w:rsidR="007C232A" w:rsidRPr="00E2115D" w:rsidRDefault="007C232A" w:rsidP="007C232A">
      <w:pPr>
        <w:spacing w:line="360" w:lineRule="auto"/>
        <w:rPr>
          <w:rFonts w:ascii="仿宋_GB2312" w:eastAsia="仿宋_GB2312" w:hAnsi="仿宋" w:cs="仿宋_GB2312"/>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7"/>
        <w:gridCol w:w="1234"/>
        <w:gridCol w:w="1234"/>
        <w:gridCol w:w="1233"/>
        <w:gridCol w:w="1324"/>
      </w:tblGrid>
      <w:tr w:rsidR="007C232A" w:rsidRPr="00CE7B38" w14:paraId="086D2285" w14:textId="77777777" w:rsidTr="00BE3272">
        <w:tc>
          <w:tcPr>
            <w:tcW w:w="8834" w:type="dxa"/>
            <w:gridSpan w:val="5"/>
            <w:vAlign w:val="bottom"/>
          </w:tcPr>
          <w:p w14:paraId="727B8A14" w14:textId="77777777" w:rsidR="007C232A" w:rsidRPr="00CE7B38" w:rsidRDefault="00AB65C0" w:rsidP="00BE3272">
            <w:pPr>
              <w:spacing w:line="360" w:lineRule="auto"/>
              <w:jc w:val="center"/>
              <w:rPr>
                <w:rFonts w:ascii="仿宋_GB2312" w:eastAsia="仿宋_GB2312" w:hAnsi="仿宋" w:cs="仿宋_GB2312"/>
                <w:b/>
                <w:sz w:val="28"/>
                <w:szCs w:val="28"/>
              </w:rPr>
            </w:pPr>
            <w:r w:rsidRPr="00AB65C0">
              <w:rPr>
                <w:rFonts w:ascii="仿宋_GB2312" w:eastAsia="仿宋_GB2312" w:hAnsi="仿宋" w:cs="仿宋_GB2312" w:hint="eastAsia"/>
                <w:b/>
                <w:sz w:val="28"/>
                <w:szCs w:val="28"/>
              </w:rPr>
              <w:t>推荐参评国家级优质工程奖项目</w:t>
            </w:r>
            <w:r w:rsidR="007C232A" w:rsidRPr="00CE7B38">
              <w:rPr>
                <w:rFonts w:ascii="仿宋_GB2312" w:eastAsia="仿宋_GB2312" w:hAnsi="仿宋" w:cs="仿宋_GB2312" w:hint="eastAsia"/>
                <w:b/>
                <w:sz w:val="28"/>
                <w:szCs w:val="28"/>
              </w:rPr>
              <w:t>选票</w:t>
            </w:r>
          </w:p>
        </w:tc>
      </w:tr>
      <w:tr w:rsidR="007C232A" w:rsidRPr="00CE7B38" w14:paraId="422B0933" w14:textId="77777777" w:rsidTr="00BE3272">
        <w:tc>
          <w:tcPr>
            <w:tcW w:w="3652" w:type="dxa"/>
            <w:vAlign w:val="bottom"/>
          </w:tcPr>
          <w:p w14:paraId="5DD20887" w14:textId="77777777" w:rsidR="007C232A" w:rsidRPr="00CE7B38" w:rsidRDefault="007C232A" w:rsidP="00BE3272">
            <w:pPr>
              <w:spacing w:line="400" w:lineRule="exact"/>
              <w:jc w:val="center"/>
              <w:rPr>
                <w:rFonts w:ascii="仿宋_GB2312" w:eastAsia="仿宋_GB2312" w:hAnsi="仿宋" w:cs="仿宋_GB2312"/>
                <w:sz w:val="28"/>
                <w:szCs w:val="28"/>
              </w:rPr>
            </w:pPr>
            <w:r w:rsidRPr="00CE7B38">
              <w:rPr>
                <w:rFonts w:ascii="仿宋_GB2312" w:eastAsia="仿宋_GB2312" w:hAnsi="仿宋" w:cs="仿宋_GB2312" w:hint="eastAsia"/>
                <w:sz w:val="28"/>
                <w:szCs w:val="28"/>
              </w:rPr>
              <w:t>候选工程名称</w:t>
            </w:r>
          </w:p>
          <w:p w14:paraId="5D9E166E" w14:textId="77777777" w:rsidR="007C232A" w:rsidRPr="00CE7B38" w:rsidRDefault="007C232A" w:rsidP="00BE3272">
            <w:pPr>
              <w:spacing w:line="400" w:lineRule="exact"/>
              <w:jc w:val="center"/>
              <w:rPr>
                <w:rFonts w:ascii="仿宋_GB2312" w:eastAsia="仿宋_GB2312" w:hAnsi="仿宋" w:cs="仿宋_GB2312"/>
                <w:sz w:val="28"/>
                <w:szCs w:val="28"/>
              </w:rPr>
            </w:pPr>
            <w:r w:rsidRPr="00CE7B38">
              <w:rPr>
                <w:rFonts w:ascii="仿宋_GB2312" w:eastAsia="仿宋_GB2312" w:hAnsi="仿宋" w:cs="仿宋_GB2312" w:hint="eastAsia"/>
                <w:sz w:val="28"/>
                <w:szCs w:val="28"/>
              </w:rPr>
              <w:t>（</w:t>
            </w:r>
            <w:r w:rsidRPr="00CE7B38">
              <w:rPr>
                <w:rFonts w:ascii="仿宋_GB2312" w:eastAsia="仿宋_GB2312" w:hAnsi="仿宋" w:cs="仿宋_GB2312" w:hint="eastAsia"/>
                <w:sz w:val="24"/>
                <w:szCs w:val="24"/>
              </w:rPr>
              <w:t>按质量评价和工程复查得分之和由高到低顺序排列</w:t>
            </w:r>
            <w:r w:rsidRPr="00CE7B38">
              <w:rPr>
                <w:rFonts w:ascii="仿宋_GB2312" w:eastAsia="仿宋_GB2312" w:hAnsi="仿宋" w:cs="仿宋_GB2312" w:hint="eastAsia"/>
                <w:sz w:val="28"/>
                <w:szCs w:val="28"/>
              </w:rPr>
              <w:t>）</w:t>
            </w:r>
          </w:p>
        </w:tc>
        <w:tc>
          <w:tcPr>
            <w:tcW w:w="1276" w:type="dxa"/>
            <w:vAlign w:val="center"/>
          </w:tcPr>
          <w:p w14:paraId="14CF6FAD" w14:textId="77777777" w:rsidR="007C232A" w:rsidRPr="00CE7B38" w:rsidRDefault="007C232A" w:rsidP="00BE3272">
            <w:pPr>
              <w:spacing w:line="360" w:lineRule="auto"/>
              <w:jc w:val="center"/>
              <w:rPr>
                <w:rFonts w:ascii="仿宋_GB2312" w:eastAsia="仿宋_GB2312" w:hAnsi="仿宋" w:cs="仿宋_GB2312"/>
                <w:sz w:val="28"/>
                <w:szCs w:val="28"/>
              </w:rPr>
            </w:pPr>
            <w:r w:rsidRPr="00CE7B38">
              <w:rPr>
                <w:rFonts w:ascii="仿宋_GB2312" w:eastAsia="仿宋_GB2312" w:hAnsi="仿宋" w:cs="仿宋_GB2312" w:hint="eastAsia"/>
                <w:sz w:val="28"/>
                <w:szCs w:val="28"/>
              </w:rPr>
              <w:t>工程</w:t>
            </w:r>
            <w:r w:rsidRPr="00CE7B38">
              <w:rPr>
                <w:rFonts w:ascii="仿宋_GB2312" w:eastAsia="仿宋_GB2312" w:hAnsi="仿宋" w:cs="仿宋_GB2312"/>
                <w:sz w:val="28"/>
                <w:szCs w:val="28"/>
              </w:rPr>
              <w:t>1</w:t>
            </w:r>
          </w:p>
        </w:tc>
        <w:tc>
          <w:tcPr>
            <w:tcW w:w="1276" w:type="dxa"/>
            <w:vAlign w:val="center"/>
          </w:tcPr>
          <w:p w14:paraId="74FC0108" w14:textId="77777777" w:rsidR="007C232A" w:rsidRPr="00CE7B38" w:rsidRDefault="007C232A" w:rsidP="00BE3272">
            <w:pPr>
              <w:spacing w:line="360" w:lineRule="auto"/>
              <w:jc w:val="center"/>
              <w:rPr>
                <w:rFonts w:ascii="仿宋_GB2312" w:eastAsia="仿宋_GB2312" w:hAnsi="仿宋" w:cs="仿宋_GB2312"/>
                <w:sz w:val="28"/>
                <w:szCs w:val="28"/>
              </w:rPr>
            </w:pPr>
            <w:r w:rsidRPr="00CE7B38">
              <w:rPr>
                <w:rFonts w:ascii="仿宋_GB2312" w:eastAsia="仿宋_GB2312" w:hAnsi="仿宋" w:cs="仿宋_GB2312" w:hint="eastAsia"/>
                <w:sz w:val="28"/>
                <w:szCs w:val="28"/>
              </w:rPr>
              <w:t>工程</w:t>
            </w:r>
            <w:r w:rsidRPr="00CE7B38">
              <w:rPr>
                <w:rFonts w:ascii="仿宋_GB2312" w:eastAsia="仿宋_GB2312" w:hAnsi="仿宋" w:cs="仿宋_GB2312"/>
                <w:sz w:val="28"/>
                <w:szCs w:val="28"/>
              </w:rPr>
              <w:t>2</w:t>
            </w:r>
          </w:p>
        </w:tc>
        <w:tc>
          <w:tcPr>
            <w:tcW w:w="1275" w:type="dxa"/>
            <w:vAlign w:val="center"/>
          </w:tcPr>
          <w:p w14:paraId="02C09129" w14:textId="77777777" w:rsidR="007C232A" w:rsidRPr="00CE7B38" w:rsidRDefault="007C232A" w:rsidP="00BE3272">
            <w:pPr>
              <w:spacing w:line="360" w:lineRule="auto"/>
              <w:jc w:val="center"/>
              <w:rPr>
                <w:rFonts w:ascii="仿宋_GB2312" w:eastAsia="仿宋_GB2312" w:hAnsi="仿宋" w:cs="仿宋_GB2312"/>
                <w:sz w:val="28"/>
                <w:szCs w:val="28"/>
              </w:rPr>
            </w:pPr>
            <w:r w:rsidRPr="00CE7B38">
              <w:rPr>
                <w:rFonts w:ascii="仿宋_GB2312" w:eastAsia="仿宋_GB2312" w:hAnsi="仿宋" w:cs="仿宋_GB2312" w:hint="eastAsia"/>
                <w:sz w:val="28"/>
                <w:szCs w:val="28"/>
              </w:rPr>
              <w:t>工程</w:t>
            </w:r>
            <w:r w:rsidRPr="00CE7B38">
              <w:rPr>
                <w:rFonts w:ascii="仿宋_GB2312" w:eastAsia="仿宋_GB2312" w:hAnsi="仿宋" w:cs="仿宋_GB2312"/>
                <w:sz w:val="28"/>
                <w:szCs w:val="28"/>
              </w:rPr>
              <w:t>3</w:t>
            </w:r>
          </w:p>
        </w:tc>
        <w:tc>
          <w:tcPr>
            <w:tcW w:w="1355" w:type="dxa"/>
            <w:vAlign w:val="center"/>
          </w:tcPr>
          <w:p w14:paraId="308D921C" w14:textId="77777777" w:rsidR="007C232A" w:rsidRPr="00CE7B38" w:rsidRDefault="007C232A" w:rsidP="00BE3272">
            <w:pPr>
              <w:spacing w:line="360" w:lineRule="auto"/>
              <w:jc w:val="center"/>
              <w:rPr>
                <w:rFonts w:ascii="仿宋_GB2312" w:eastAsia="仿宋_GB2312" w:hAnsi="仿宋" w:cs="仿宋_GB2312"/>
                <w:sz w:val="28"/>
                <w:szCs w:val="28"/>
              </w:rPr>
            </w:pPr>
            <w:r w:rsidRPr="00CE7B38">
              <w:rPr>
                <w:rFonts w:ascii="仿宋_GB2312" w:eastAsia="仿宋_GB2312" w:hAnsi="仿宋" w:cs="仿宋_GB2312" w:hint="eastAsia"/>
                <w:sz w:val="28"/>
                <w:szCs w:val="28"/>
              </w:rPr>
              <w:t>工程…</w:t>
            </w:r>
          </w:p>
        </w:tc>
      </w:tr>
      <w:tr w:rsidR="007C232A" w:rsidRPr="00CE7B38" w14:paraId="133F8068" w14:textId="77777777" w:rsidTr="00BE3272">
        <w:tc>
          <w:tcPr>
            <w:tcW w:w="3652" w:type="dxa"/>
            <w:vAlign w:val="bottom"/>
          </w:tcPr>
          <w:p w14:paraId="080CCFE2" w14:textId="77777777" w:rsidR="007C232A" w:rsidRPr="00CE7B38" w:rsidRDefault="007C232A" w:rsidP="00BE3272">
            <w:pPr>
              <w:spacing w:line="360" w:lineRule="auto"/>
              <w:jc w:val="center"/>
              <w:rPr>
                <w:rFonts w:ascii="仿宋_GB2312" w:eastAsia="仿宋_GB2312" w:hAnsi="仿宋" w:cs="仿宋_GB2312"/>
                <w:sz w:val="28"/>
                <w:szCs w:val="28"/>
              </w:rPr>
            </w:pPr>
            <w:r w:rsidRPr="00CE7B38">
              <w:rPr>
                <w:rFonts w:ascii="仿宋_GB2312" w:eastAsia="仿宋_GB2312" w:hAnsi="仿宋" w:cs="仿宋_GB2312" w:hint="eastAsia"/>
                <w:sz w:val="28"/>
                <w:szCs w:val="28"/>
              </w:rPr>
              <w:t>名次</w:t>
            </w:r>
          </w:p>
        </w:tc>
        <w:tc>
          <w:tcPr>
            <w:tcW w:w="1276" w:type="dxa"/>
            <w:vAlign w:val="bottom"/>
          </w:tcPr>
          <w:p w14:paraId="6E8FC938" w14:textId="77777777" w:rsidR="007C232A" w:rsidRPr="00CE7B38" w:rsidRDefault="007C232A" w:rsidP="00BE3272">
            <w:pPr>
              <w:spacing w:line="360" w:lineRule="auto"/>
              <w:jc w:val="center"/>
              <w:rPr>
                <w:rFonts w:ascii="仿宋_GB2312" w:eastAsia="仿宋_GB2312" w:hAnsi="仿宋" w:cs="仿宋_GB2312"/>
                <w:sz w:val="28"/>
                <w:szCs w:val="28"/>
              </w:rPr>
            </w:pPr>
          </w:p>
        </w:tc>
        <w:tc>
          <w:tcPr>
            <w:tcW w:w="1276" w:type="dxa"/>
            <w:vAlign w:val="bottom"/>
          </w:tcPr>
          <w:p w14:paraId="1D276B6C" w14:textId="77777777" w:rsidR="007C232A" w:rsidRPr="00CE7B38" w:rsidRDefault="007C232A" w:rsidP="00BE3272">
            <w:pPr>
              <w:spacing w:line="360" w:lineRule="auto"/>
              <w:jc w:val="center"/>
              <w:rPr>
                <w:rFonts w:ascii="仿宋_GB2312" w:eastAsia="仿宋_GB2312" w:hAnsi="仿宋" w:cs="仿宋_GB2312"/>
                <w:sz w:val="28"/>
                <w:szCs w:val="28"/>
              </w:rPr>
            </w:pPr>
          </w:p>
        </w:tc>
        <w:tc>
          <w:tcPr>
            <w:tcW w:w="1275" w:type="dxa"/>
            <w:vAlign w:val="bottom"/>
          </w:tcPr>
          <w:p w14:paraId="0C50CE4D" w14:textId="77777777" w:rsidR="007C232A" w:rsidRPr="00CE7B38" w:rsidRDefault="007C232A" w:rsidP="00BE3272">
            <w:pPr>
              <w:spacing w:line="360" w:lineRule="auto"/>
              <w:jc w:val="center"/>
              <w:rPr>
                <w:rFonts w:ascii="仿宋_GB2312" w:eastAsia="仿宋_GB2312" w:hAnsi="仿宋" w:cs="仿宋_GB2312"/>
                <w:sz w:val="28"/>
                <w:szCs w:val="28"/>
              </w:rPr>
            </w:pPr>
          </w:p>
        </w:tc>
        <w:tc>
          <w:tcPr>
            <w:tcW w:w="1355" w:type="dxa"/>
            <w:vAlign w:val="bottom"/>
          </w:tcPr>
          <w:p w14:paraId="13071F11" w14:textId="77777777" w:rsidR="007C232A" w:rsidRPr="00CE7B38" w:rsidRDefault="007C232A" w:rsidP="00BE3272">
            <w:pPr>
              <w:spacing w:line="360" w:lineRule="auto"/>
              <w:jc w:val="center"/>
              <w:rPr>
                <w:rFonts w:ascii="仿宋_GB2312" w:eastAsia="仿宋_GB2312" w:hAnsi="仿宋" w:cs="仿宋_GB2312"/>
                <w:sz w:val="28"/>
                <w:szCs w:val="28"/>
              </w:rPr>
            </w:pPr>
          </w:p>
        </w:tc>
      </w:tr>
      <w:tr w:rsidR="007C232A" w:rsidRPr="00CE7B38" w14:paraId="5AF7A39C" w14:textId="77777777" w:rsidTr="00BE3272">
        <w:trPr>
          <w:trHeight w:val="4630"/>
        </w:trPr>
        <w:tc>
          <w:tcPr>
            <w:tcW w:w="8834" w:type="dxa"/>
            <w:gridSpan w:val="5"/>
          </w:tcPr>
          <w:p w14:paraId="062DD639" w14:textId="77777777" w:rsidR="007C232A" w:rsidRPr="00CE7B38" w:rsidRDefault="007C232A" w:rsidP="00BE3272">
            <w:pPr>
              <w:spacing w:line="400" w:lineRule="exact"/>
              <w:rPr>
                <w:rFonts w:ascii="仿宋_GB2312" w:eastAsia="仿宋_GB2312" w:hAnsi="仿宋" w:cs="仿宋_GB2312"/>
                <w:sz w:val="28"/>
                <w:szCs w:val="28"/>
              </w:rPr>
            </w:pPr>
          </w:p>
          <w:p w14:paraId="27800447" w14:textId="77777777" w:rsidR="007C232A" w:rsidRPr="00CE7B38" w:rsidRDefault="007C232A" w:rsidP="00BE3272">
            <w:pPr>
              <w:spacing w:line="400" w:lineRule="exact"/>
              <w:rPr>
                <w:rFonts w:ascii="仿宋_GB2312" w:eastAsia="仿宋_GB2312" w:hAnsi="仿宋" w:cs="仿宋_GB2312"/>
                <w:sz w:val="24"/>
                <w:szCs w:val="24"/>
              </w:rPr>
            </w:pPr>
            <w:r w:rsidRPr="00CE7B38">
              <w:rPr>
                <w:rFonts w:ascii="仿宋_GB2312" w:eastAsia="仿宋_GB2312" w:hAnsi="仿宋" w:cs="仿宋_GB2312" w:hint="eastAsia"/>
                <w:sz w:val="24"/>
                <w:szCs w:val="24"/>
              </w:rPr>
              <w:t>备注：</w:t>
            </w:r>
            <w:r w:rsidRPr="00CE7B38">
              <w:rPr>
                <w:rFonts w:ascii="仿宋_GB2312" w:eastAsia="仿宋_GB2312" w:hAnsi="仿宋" w:cs="仿宋_GB2312"/>
                <w:sz w:val="24"/>
                <w:szCs w:val="24"/>
              </w:rPr>
              <w:t>1.</w:t>
            </w:r>
            <w:r w:rsidRPr="00CE7B38">
              <w:rPr>
                <w:rFonts w:ascii="仿宋_GB2312" w:eastAsia="仿宋_GB2312" w:hAnsi="仿宋" w:cs="仿宋_GB2312" w:hint="eastAsia"/>
                <w:sz w:val="24"/>
                <w:szCs w:val="24"/>
              </w:rPr>
              <w:t>本选票复印无效；</w:t>
            </w:r>
          </w:p>
          <w:p w14:paraId="7530DAC7" w14:textId="77777777" w:rsidR="007C232A" w:rsidRPr="00CE7B38" w:rsidRDefault="007C232A" w:rsidP="00BE3272">
            <w:pPr>
              <w:spacing w:line="400" w:lineRule="exact"/>
              <w:rPr>
                <w:rFonts w:ascii="仿宋_GB2312" w:eastAsia="仿宋_GB2312" w:hAnsi="仿宋" w:cs="仿宋_GB2312"/>
                <w:sz w:val="24"/>
                <w:szCs w:val="24"/>
              </w:rPr>
            </w:pPr>
            <w:r w:rsidRPr="00CE7B38">
              <w:rPr>
                <w:rFonts w:ascii="仿宋_GB2312" w:eastAsia="仿宋_GB2312" w:hAnsi="仿宋" w:cs="仿宋_GB2312"/>
                <w:sz w:val="24"/>
                <w:szCs w:val="24"/>
              </w:rPr>
              <w:t xml:space="preserve">      2.</w:t>
            </w:r>
            <w:r w:rsidRPr="00CE7B38">
              <w:rPr>
                <w:rFonts w:ascii="仿宋_GB2312" w:eastAsia="仿宋_GB2312" w:hAnsi="仿宋" w:cs="仿宋_GB2312" w:hint="eastAsia"/>
                <w:sz w:val="24"/>
                <w:szCs w:val="24"/>
              </w:rPr>
              <w:t>每位评委会委员需对所有候选工程进行投票，并对同意当选为</w:t>
            </w:r>
            <w:r w:rsidR="00AB65C0" w:rsidRPr="00AB65C0">
              <w:rPr>
                <w:rFonts w:ascii="仿宋_GB2312" w:eastAsia="仿宋_GB2312" w:hAnsi="仿宋" w:cs="仿宋_GB2312" w:hint="eastAsia"/>
                <w:sz w:val="24"/>
                <w:szCs w:val="24"/>
              </w:rPr>
              <w:t>推荐参评国家级优质工程奖项目</w:t>
            </w:r>
            <w:r w:rsidRPr="00CE7B38">
              <w:rPr>
                <w:rFonts w:ascii="仿宋_GB2312" w:eastAsia="仿宋_GB2312" w:hAnsi="仿宋" w:cs="仿宋_GB2312" w:hint="eastAsia"/>
                <w:sz w:val="24"/>
                <w:szCs w:val="24"/>
              </w:rPr>
              <w:t>的</w:t>
            </w:r>
            <w:r w:rsidR="00AB65C0">
              <w:rPr>
                <w:rFonts w:ascii="仿宋_GB2312" w:eastAsia="仿宋_GB2312" w:hAnsi="仿宋" w:cs="仿宋_GB2312" w:hint="eastAsia"/>
                <w:sz w:val="24"/>
                <w:szCs w:val="24"/>
              </w:rPr>
              <w:t>工程</w:t>
            </w:r>
            <w:r w:rsidRPr="00CE7B38">
              <w:rPr>
                <w:rFonts w:ascii="仿宋_GB2312" w:eastAsia="仿宋_GB2312" w:hAnsi="仿宋" w:cs="仿宋_GB2312" w:hint="eastAsia"/>
                <w:sz w:val="24"/>
                <w:szCs w:val="24"/>
              </w:rPr>
              <w:t>进行排序，即在候选工程下方对应的符合栏内填写名次，名次用汉字“一、二、三……”表示；如果不同意某候选工程为</w:t>
            </w:r>
            <w:r w:rsidR="00AB65C0" w:rsidRPr="00AB65C0">
              <w:rPr>
                <w:rFonts w:ascii="仿宋_GB2312" w:eastAsia="仿宋_GB2312" w:hAnsi="仿宋" w:cs="仿宋_GB2312" w:hint="eastAsia"/>
                <w:sz w:val="24"/>
                <w:szCs w:val="24"/>
              </w:rPr>
              <w:t>推荐参评国家级优质工程奖项目</w:t>
            </w:r>
            <w:r w:rsidRPr="00CE7B38">
              <w:rPr>
                <w:rFonts w:ascii="仿宋_GB2312" w:eastAsia="仿宋_GB2312" w:hAnsi="仿宋" w:cs="仿宋_GB2312" w:hint="eastAsia"/>
                <w:sz w:val="24"/>
                <w:szCs w:val="24"/>
              </w:rPr>
              <w:t>，需在该工程下方对应的符合栏内打“×”；</w:t>
            </w:r>
          </w:p>
          <w:p w14:paraId="6E45ECF7" w14:textId="77777777" w:rsidR="007C232A" w:rsidRPr="00CE7B38" w:rsidRDefault="007C232A" w:rsidP="00BE3272">
            <w:pPr>
              <w:spacing w:line="400" w:lineRule="exact"/>
              <w:rPr>
                <w:rFonts w:ascii="仿宋_GB2312" w:eastAsia="仿宋_GB2312" w:hAnsi="仿宋" w:cs="仿宋_GB2312"/>
                <w:sz w:val="24"/>
                <w:szCs w:val="24"/>
              </w:rPr>
            </w:pPr>
            <w:r w:rsidRPr="00CE7B38">
              <w:rPr>
                <w:rFonts w:ascii="仿宋_GB2312" w:eastAsia="仿宋_GB2312" w:hAnsi="仿宋" w:cs="仿宋_GB2312"/>
                <w:sz w:val="24"/>
                <w:szCs w:val="24"/>
              </w:rPr>
              <w:t xml:space="preserve">      3.</w:t>
            </w:r>
            <w:r w:rsidRPr="00CE7B38">
              <w:rPr>
                <w:rFonts w:ascii="仿宋_GB2312" w:eastAsia="仿宋_GB2312" w:hAnsi="仿宋" w:cs="仿宋_GB2312" w:hint="eastAsia"/>
                <w:sz w:val="24"/>
                <w:szCs w:val="24"/>
              </w:rPr>
              <w:t>请当场填写，过期无效。</w:t>
            </w:r>
          </w:p>
          <w:p w14:paraId="0BA0B67F" w14:textId="77777777" w:rsidR="007C232A" w:rsidRPr="00CE7B38" w:rsidRDefault="007C232A" w:rsidP="00BE3272">
            <w:pPr>
              <w:spacing w:line="400" w:lineRule="exact"/>
              <w:rPr>
                <w:rFonts w:ascii="仿宋_GB2312" w:eastAsia="仿宋_GB2312" w:hAnsi="仿宋" w:cs="仿宋_GB2312"/>
                <w:sz w:val="28"/>
                <w:szCs w:val="28"/>
              </w:rPr>
            </w:pPr>
          </w:p>
          <w:p w14:paraId="2F85D5DE" w14:textId="77777777" w:rsidR="007C232A" w:rsidRPr="00CE7B38" w:rsidRDefault="007C232A" w:rsidP="00BE3272">
            <w:pPr>
              <w:spacing w:line="400" w:lineRule="exact"/>
              <w:rPr>
                <w:rFonts w:ascii="仿宋_GB2312" w:eastAsia="仿宋_GB2312" w:hAnsi="仿宋" w:cs="仿宋_GB2312"/>
                <w:sz w:val="28"/>
                <w:szCs w:val="28"/>
              </w:rPr>
            </w:pPr>
          </w:p>
          <w:p w14:paraId="3C6A742D" w14:textId="77777777" w:rsidR="007C232A" w:rsidRPr="00CE7B38" w:rsidRDefault="007C232A" w:rsidP="00BE3272">
            <w:pPr>
              <w:spacing w:line="400" w:lineRule="exact"/>
              <w:rPr>
                <w:rFonts w:ascii="仿宋_GB2312" w:eastAsia="仿宋_GB2312" w:hAnsi="仿宋" w:cs="仿宋_GB2312"/>
                <w:sz w:val="28"/>
                <w:szCs w:val="28"/>
              </w:rPr>
            </w:pPr>
            <w:r w:rsidRPr="00CE7B38">
              <w:rPr>
                <w:rFonts w:ascii="仿宋_GB2312" w:eastAsia="仿宋_GB2312" w:hAnsi="仿宋" w:cs="仿宋_GB2312"/>
                <w:sz w:val="28"/>
                <w:szCs w:val="28"/>
              </w:rPr>
              <w:t xml:space="preserve">                              </w:t>
            </w:r>
            <w:r w:rsidRPr="00CE7B38">
              <w:rPr>
                <w:rFonts w:ascii="仿宋_GB2312" w:eastAsia="仿宋_GB2312" w:hAnsi="仿宋" w:cs="仿宋_GB2312" w:hint="eastAsia"/>
                <w:sz w:val="28"/>
                <w:szCs w:val="28"/>
              </w:rPr>
              <w:t>评审委员签名：</w:t>
            </w:r>
          </w:p>
        </w:tc>
      </w:tr>
    </w:tbl>
    <w:p w14:paraId="694C7987" w14:textId="77777777" w:rsidR="00943FE0" w:rsidRDefault="00943FE0" w:rsidP="00D00E8C">
      <w:pPr>
        <w:pStyle w:val="af5"/>
        <w:widowControl/>
        <w:shd w:val="clear" w:color="auto" w:fill="FFFFFF"/>
        <w:spacing w:line="0" w:lineRule="atLeast"/>
      </w:pPr>
    </w:p>
    <w:sectPr w:rsidR="00943FE0" w:rsidSect="00D00E8C">
      <w:headerReference w:type="even" r:id="rId10"/>
      <w:headerReference w:type="default" r:id="rId11"/>
      <w:footerReference w:type="even"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6B263" w14:textId="77777777" w:rsidR="00DA0FC9" w:rsidRDefault="00DA0FC9" w:rsidP="00DC6F60">
      <w:r>
        <w:separator/>
      </w:r>
    </w:p>
  </w:endnote>
  <w:endnote w:type="continuationSeparator" w:id="0">
    <w:p w14:paraId="13D51D83" w14:textId="77777777" w:rsidR="00DA0FC9" w:rsidRDefault="00DA0FC9" w:rsidP="00DC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F4014" w14:textId="77777777" w:rsidR="00BA34F8" w:rsidRDefault="00BA34F8" w:rsidP="00BE3272">
    <w:pPr>
      <w:pStyle w:val="ad"/>
      <w:framePr w:wrap="around" w:vAnchor="text" w:hAnchor="margin" w:xAlign="outside" w:y="1"/>
      <w:ind w:leftChars="150" w:left="315"/>
      <w:rPr>
        <w:rStyle w:val="af4"/>
        <w:sz w:val="24"/>
        <w:szCs w:val="24"/>
      </w:rPr>
    </w:pPr>
    <w:r>
      <w:rPr>
        <w:rStyle w:val="af4"/>
        <w:sz w:val="24"/>
        <w:szCs w:val="24"/>
      </w:rPr>
      <w:t>―</w:t>
    </w:r>
    <w:r>
      <w:rPr>
        <w:rStyle w:val="af4"/>
        <w:sz w:val="24"/>
        <w:szCs w:val="24"/>
      </w:rPr>
      <w:fldChar w:fldCharType="begin"/>
    </w:r>
    <w:r>
      <w:rPr>
        <w:rStyle w:val="af4"/>
        <w:sz w:val="24"/>
        <w:szCs w:val="24"/>
      </w:rPr>
      <w:instrText xml:space="preserve">PAGE  </w:instrText>
    </w:r>
    <w:r>
      <w:rPr>
        <w:rStyle w:val="af4"/>
        <w:sz w:val="24"/>
        <w:szCs w:val="24"/>
      </w:rPr>
      <w:fldChar w:fldCharType="separate"/>
    </w:r>
    <w:r>
      <w:rPr>
        <w:rStyle w:val="af4"/>
        <w:sz w:val="24"/>
        <w:szCs w:val="24"/>
      </w:rPr>
      <w:t>4</w:t>
    </w:r>
    <w:r>
      <w:rPr>
        <w:rStyle w:val="af4"/>
        <w:sz w:val="24"/>
        <w:szCs w:val="24"/>
      </w:rPr>
      <w:fldChar w:fldCharType="end"/>
    </w:r>
    <w:r>
      <w:rPr>
        <w:rStyle w:val="af4"/>
        <w:sz w:val="24"/>
        <w:szCs w:val="24"/>
      </w:rPr>
      <w:t>―</w:t>
    </w:r>
  </w:p>
  <w:p w14:paraId="138A0B52" w14:textId="77777777" w:rsidR="00BA34F8" w:rsidRDefault="00BA34F8">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4374640"/>
      <w:docPartObj>
        <w:docPartGallery w:val="Page Numbers (Bottom of Page)"/>
        <w:docPartUnique/>
      </w:docPartObj>
    </w:sdtPr>
    <w:sdtEndPr>
      <w:rPr>
        <w:rFonts w:ascii="Times New Roman" w:hAnsi="Times New Roman"/>
        <w:sz w:val="21"/>
      </w:rPr>
    </w:sdtEndPr>
    <w:sdtContent>
      <w:p w14:paraId="21541631" w14:textId="77777777" w:rsidR="00BA34F8" w:rsidRPr="00147D42" w:rsidRDefault="00BA34F8" w:rsidP="00147D42">
        <w:pPr>
          <w:pStyle w:val="ad"/>
          <w:jc w:val="center"/>
          <w:rPr>
            <w:rFonts w:ascii="Times New Roman" w:hAnsi="Times New Roman"/>
            <w:sz w:val="21"/>
          </w:rPr>
        </w:pPr>
        <w:r w:rsidRPr="00147D42">
          <w:rPr>
            <w:rFonts w:ascii="Times New Roman" w:hAnsi="Times New Roman"/>
            <w:sz w:val="21"/>
          </w:rPr>
          <w:fldChar w:fldCharType="begin"/>
        </w:r>
        <w:r w:rsidRPr="00147D42">
          <w:rPr>
            <w:rFonts w:ascii="Times New Roman" w:hAnsi="Times New Roman"/>
            <w:sz w:val="21"/>
          </w:rPr>
          <w:instrText>PAGE   \* MERGEFORMAT</w:instrText>
        </w:r>
        <w:r w:rsidRPr="00147D42">
          <w:rPr>
            <w:rFonts w:ascii="Times New Roman" w:hAnsi="Times New Roman"/>
            <w:sz w:val="21"/>
          </w:rPr>
          <w:fldChar w:fldCharType="separate"/>
        </w:r>
        <w:r w:rsidR="004D33A0" w:rsidRPr="004D33A0">
          <w:rPr>
            <w:rFonts w:ascii="Times New Roman" w:hAnsi="Times New Roman"/>
            <w:noProof/>
            <w:sz w:val="21"/>
            <w:lang w:val="zh-CN"/>
          </w:rPr>
          <w:t>7</w:t>
        </w:r>
        <w:r w:rsidRPr="00147D42">
          <w:rPr>
            <w:rFonts w:ascii="Times New Roman" w:hAnsi="Times New Roman"/>
            <w:sz w:val="21"/>
          </w:rPr>
          <w:fldChar w:fldCharType="end"/>
        </w:r>
      </w:p>
    </w:sdtContent>
  </w:sdt>
  <w:p w14:paraId="31E42BD2" w14:textId="77777777" w:rsidR="00BA34F8" w:rsidRDefault="00BA34F8">
    <w:pPr>
      <w:pStyle w:val="ad"/>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11E3F" w14:textId="77777777" w:rsidR="00DA0FC9" w:rsidRDefault="00DA0FC9" w:rsidP="00DC6F60">
      <w:r>
        <w:separator/>
      </w:r>
    </w:p>
  </w:footnote>
  <w:footnote w:type="continuationSeparator" w:id="0">
    <w:p w14:paraId="794913BC" w14:textId="77777777" w:rsidR="00DA0FC9" w:rsidRDefault="00DA0FC9" w:rsidP="00DC6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B663A" w14:textId="77777777" w:rsidR="001C581E" w:rsidRDefault="001C581E" w:rsidP="001C581E">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39D2F" w14:textId="77777777" w:rsidR="001C581E" w:rsidRDefault="001C581E" w:rsidP="001C581E">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7966"/>
    <w:multiLevelType w:val="hybridMultilevel"/>
    <w:tmpl w:val="C9148800"/>
    <w:lvl w:ilvl="0" w:tplc="6E3EDA06">
      <w:start w:val="1"/>
      <w:numFmt w:val="japaneseCounting"/>
      <w:lvlText w:val="（%1）"/>
      <w:lvlJc w:val="left"/>
      <w:pPr>
        <w:ind w:left="2040" w:hanging="72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 w15:restartNumberingAfterBreak="0">
    <w:nsid w:val="0CD73A62"/>
    <w:multiLevelType w:val="hybridMultilevel"/>
    <w:tmpl w:val="F7F87DEC"/>
    <w:lvl w:ilvl="0" w:tplc="111A806A">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15:restartNumberingAfterBreak="0">
    <w:nsid w:val="14C75139"/>
    <w:multiLevelType w:val="hybridMultilevel"/>
    <w:tmpl w:val="4BA468DA"/>
    <w:lvl w:ilvl="0" w:tplc="CE1CA238">
      <w:start w:val="1"/>
      <w:numFmt w:val="decimal"/>
      <w:lvlText w:val="%1）"/>
      <w:lvlJc w:val="left"/>
      <w:pPr>
        <w:ind w:left="1128" w:hanging="42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3" w15:restartNumberingAfterBreak="0">
    <w:nsid w:val="16F73B09"/>
    <w:multiLevelType w:val="multilevel"/>
    <w:tmpl w:val="16F73B09"/>
    <w:lvl w:ilvl="0">
      <w:start w:val="1"/>
      <w:numFmt w:val="japaneseCounting"/>
      <w:lvlText w:val="第%1章"/>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21FD142B"/>
    <w:multiLevelType w:val="hybridMultilevel"/>
    <w:tmpl w:val="CC766310"/>
    <w:lvl w:ilvl="0" w:tplc="E86C301C">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5" w15:restartNumberingAfterBreak="0">
    <w:nsid w:val="25084D82"/>
    <w:multiLevelType w:val="hybridMultilevel"/>
    <w:tmpl w:val="5D0E51AC"/>
    <w:lvl w:ilvl="0" w:tplc="E40645E4">
      <w:start w:val="2701"/>
      <w:numFmt w:val="bullet"/>
      <w:lvlText w:val="–"/>
      <w:lvlJc w:val="left"/>
      <w:pPr>
        <w:ind w:left="1260" w:hanging="420"/>
      </w:pPr>
      <w:rPr>
        <w:rFonts w:ascii="宋体" w:eastAsia="宋体" w:hint="default"/>
      </w:rPr>
    </w:lvl>
    <w:lvl w:ilvl="1" w:tplc="04090003">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15:restartNumberingAfterBreak="0">
    <w:nsid w:val="265D7D93"/>
    <w:multiLevelType w:val="hybridMultilevel"/>
    <w:tmpl w:val="D5D87940"/>
    <w:lvl w:ilvl="0" w:tplc="04090019">
      <w:start w:val="1"/>
      <w:numFmt w:val="lowerLetter"/>
      <w:lvlText w:val="%1)"/>
      <w:lvlJc w:val="left"/>
      <w:pPr>
        <w:ind w:left="1128" w:hanging="42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7" w15:restartNumberingAfterBreak="0">
    <w:nsid w:val="322273C8"/>
    <w:multiLevelType w:val="multilevel"/>
    <w:tmpl w:val="4B8D169F"/>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15:restartNumberingAfterBreak="0">
    <w:nsid w:val="39693B99"/>
    <w:multiLevelType w:val="hybridMultilevel"/>
    <w:tmpl w:val="34E8323C"/>
    <w:lvl w:ilvl="0" w:tplc="1CD43A8C">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9" w15:restartNumberingAfterBreak="0">
    <w:nsid w:val="39731F11"/>
    <w:multiLevelType w:val="hybridMultilevel"/>
    <w:tmpl w:val="F7F87DEC"/>
    <w:lvl w:ilvl="0" w:tplc="111A806A">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15:restartNumberingAfterBreak="0">
    <w:nsid w:val="3DD55822"/>
    <w:multiLevelType w:val="hybridMultilevel"/>
    <w:tmpl w:val="F5E4F2C2"/>
    <w:lvl w:ilvl="0" w:tplc="EBBE8146">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1" w15:restartNumberingAfterBreak="0">
    <w:nsid w:val="415D3E09"/>
    <w:multiLevelType w:val="hybridMultilevel"/>
    <w:tmpl w:val="77706728"/>
    <w:lvl w:ilvl="0" w:tplc="E40645E4">
      <w:start w:val="2701"/>
      <w:numFmt w:val="bullet"/>
      <w:lvlText w:val="–"/>
      <w:lvlJc w:val="left"/>
      <w:pPr>
        <w:ind w:left="420" w:hanging="420"/>
      </w:pPr>
      <w:rPr>
        <w:rFonts w:ascii="宋体" w:eastAsia="宋体" w:hint="default"/>
      </w:rPr>
    </w:lvl>
    <w:lvl w:ilvl="1" w:tplc="05028BA4">
      <w:start w:val="9"/>
      <w:numFmt w:val="bullet"/>
      <w:lvlText w:val="●"/>
      <w:lvlJc w:val="left"/>
      <w:pPr>
        <w:ind w:left="1035" w:hanging="615"/>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E40645E4">
      <w:start w:val="2701"/>
      <w:numFmt w:val="bullet"/>
      <w:lvlText w:val="–"/>
      <w:lvlJc w:val="left"/>
      <w:pPr>
        <w:ind w:left="2520" w:hanging="420"/>
      </w:pPr>
      <w:rPr>
        <w:rFonts w:ascii="宋体" w:eastAsia="宋体"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6CC3424"/>
    <w:multiLevelType w:val="hybridMultilevel"/>
    <w:tmpl w:val="4BA468DA"/>
    <w:lvl w:ilvl="0" w:tplc="CE1CA238">
      <w:start w:val="1"/>
      <w:numFmt w:val="decimal"/>
      <w:lvlText w:val="%1）"/>
      <w:lvlJc w:val="left"/>
      <w:pPr>
        <w:ind w:left="1270" w:hanging="420"/>
      </w:pPr>
      <w:rPr>
        <w:rFonts w:cs="Times New Roman" w:hint="default"/>
      </w:rPr>
    </w:lvl>
    <w:lvl w:ilvl="1" w:tplc="04090019">
      <w:start w:val="1"/>
      <w:numFmt w:val="lowerLetter"/>
      <w:lvlText w:val="%2)"/>
      <w:lvlJc w:val="left"/>
      <w:pPr>
        <w:ind w:left="1690" w:hanging="420"/>
      </w:pPr>
      <w:rPr>
        <w:rFonts w:cs="Times New Roman"/>
      </w:rPr>
    </w:lvl>
    <w:lvl w:ilvl="2" w:tplc="0409001B" w:tentative="1">
      <w:start w:val="1"/>
      <w:numFmt w:val="lowerRoman"/>
      <w:lvlText w:val="%3."/>
      <w:lvlJc w:val="right"/>
      <w:pPr>
        <w:ind w:left="2110" w:hanging="420"/>
      </w:pPr>
      <w:rPr>
        <w:rFonts w:cs="Times New Roman"/>
      </w:rPr>
    </w:lvl>
    <w:lvl w:ilvl="3" w:tplc="0409000F" w:tentative="1">
      <w:start w:val="1"/>
      <w:numFmt w:val="decimal"/>
      <w:lvlText w:val="%4."/>
      <w:lvlJc w:val="left"/>
      <w:pPr>
        <w:ind w:left="2530" w:hanging="420"/>
      </w:pPr>
      <w:rPr>
        <w:rFonts w:cs="Times New Roman"/>
      </w:rPr>
    </w:lvl>
    <w:lvl w:ilvl="4" w:tplc="04090019" w:tentative="1">
      <w:start w:val="1"/>
      <w:numFmt w:val="lowerLetter"/>
      <w:lvlText w:val="%5)"/>
      <w:lvlJc w:val="left"/>
      <w:pPr>
        <w:ind w:left="2950" w:hanging="420"/>
      </w:pPr>
      <w:rPr>
        <w:rFonts w:cs="Times New Roman"/>
      </w:rPr>
    </w:lvl>
    <w:lvl w:ilvl="5" w:tplc="0409001B" w:tentative="1">
      <w:start w:val="1"/>
      <w:numFmt w:val="lowerRoman"/>
      <w:lvlText w:val="%6."/>
      <w:lvlJc w:val="right"/>
      <w:pPr>
        <w:ind w:left="3370" w:hanging="420"/>
      </w:pPr>
      <w:rPr>
        <w:rFonts w:cs="Times New Roman"/>
      </w:rPr>
    </w:lvl>
    <w:lvl w:ilvl="6" w:tplc="0409000F" w:tentative="1">
      <w:start w:val="1"/>
      <w:numFmt w:val="decimal"/>
      <w:lvlText w:val="%7."/>
      <w:lvlJc w:val="left"/>
      <w:pPr>
        <w:ind w:left="3790" w:hanging="420"/>
      </w:pPr>
      <w:rPr>
        <w:rFonts w:cs="Times New Roman"/>
      </w:rPr>
    </w:lvl>
    <w:lvl w:ilvl="7" w:tplc="04090019" w:tentative="1">
      <w:start w:val="1"/>
      <w:numFmt w:val="lowerLetter"/>
      <w:lvlText w:val="%8)"/>
      <w:lvlJc w:val="left"/>
      <w:pPr>
        <w:ind w:left="4210" w:hanging="420"/>
      </w:pPr>
      <w:rPr>
        <w:rFonts w:cs="Times New Roman"/>
      </w:rPr>
    </w:lvl>
    <w:lvl w:ilvl="8" w:tplc="0409001B" w:tentative="1">
      <w:start w:val="1"/>
      <w:numFmt w:val="lowerRoman"/>
      <w:lvlText w:val="%9."/>
      <w:lvlJc w:val="right"/>
      <w:pPr>
        <w:ind w:left="4630" w:hanging="420"/>
      </w:pPr>
      <w:rPr>
        <w:rFonts w:cs="Times New Roman"/>
      </w:rPr>
    </w:lvl>
  </w:abstractNum>
  <w:abstractNum w:abstractNumId="13" w15:restartNumberingAfterBreak="0">
    <w:nsid w:val="4B8D169F"/>
    <w:multiLevelType w:val="hybridMultilevel"/>
    <w:tmpl w:val="F2DEE936"/>
    <w:lvl w:ilvl="0" w:tplc="E0942842">
      <w:start w:val="1"/>
      <w:numFmt w:val="decimal"/>
      <w:lvlText w:val="%1"/>
      <w:lvlJc w:val="right"/>
      <w:pPr>
        <w:tabs>
          <w:tab w:val="num" w:pos="166"/>
        </w:tabs>
        <w:ind w:left="166"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4" w15:restartNumberingAfterBreak="0">
    <w:nsid w:val="63AB6273"/>
    <w:multiLevelType w:val="hybridMultilevel"/>
    <w:tmpl w:val="5C827EFE"/>
    <w:lvl w:ilvl="0" w:tplc="87EE5986">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5" w15:restartNumberingAfterBreak="0">
    <w:nsid w:val="689449FD"/>
    <w:multiLevelType w:val="multilevel"/>
    <w:tmpl w:val="4B8D169F"/>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15:restartNumberingAfterBreak="0">
    <w:nsid w:val="698727C8"/>
    <w:multiLevelType w:val="hybridMultilevel"/>
    <w:tmpl w:val="CCC2DCC0"/>
    <w:lvl w:ilvl="0" w:tplc="E580125C">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7" w15:restartNumberingAfterBreak="0">
    <w:nsid w:val="6CEA2025"/>
    <w:multiLevelType w:val="multilevel"/>
    <w:tmpl w:val="56E61704"/>
    <w:lvl w:ilvl="0">
      <w:start w:val="1"/>
      <w:numFmt w:val="none"/>
      <w:suff w:val="nothing"/>
      <w:lvlText w:val="%1"/>
      <w:lvlJc w:val="left"/>
      <w:rPr>
        <w:rFonts w:ascii="Times New Roman" w:hAnsi="Times New Roman" w:cs="Times New Roman" w:hint="default"/>
        <w:b/>
        <w:i w:val="0"/>
        <w:sz w:val="21"/>
      </w:rPr>
    </w:lvl>
    <w:lvl w:ilvl="1">
      <w:start w:val="1"/>
      <w:numFmt w:val="decimal"/>
      <w:suff w:val="nothing"/>
      <w:lvlText w:val="%1%2　"/>
      <w:lvlJc w:val="left"/>
      <w:rPr>
        <w:rFonts w:ascii="黑体" w:eastAsia="黑体" w:hAnsi="Times New Roman"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rPr>
    </w:lvl>
    <w:lvl w:ilvl="8">
      <w:start w:val="1"/>
      <w:numFmt w:val="decimal"/>
      <w:lvlText w:val="%1.%2.%3.%4.%5.%6.%7.%8.%9"/>
      <w:lvlJc w:val="left"/>
      <w:pPr>
        <w:tabs>
          <w:tab w:val="num" w:pos="4777"/>
        </w:tabs>
        <w:ind w:left="4677" w:hanging="1700"/>
      </w:pPr>
      <w:rPr>
        <w:rFonts w:cs="Times New Roman"/>
      </w:rPr>
    </w:lvl>
  </w:abstractNum>
  <w:abstractNum w:abstractNumId="18" w15:restartNumberingAfterBreak="0">
    <w:nsid w:val="6E4D3C4E"/>
    <w:multiLevelType w:val="hybridMultilevel"/>
    <w:tmpl w:val="689C9E98"/>
    <w:lvl w:ilvl="0" w:tplc="3CBEBE58">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9" w15:restartNumberingAfterBreak="0">
    <w:nsid w:val="75FE7558"/>
    <w:multiLevelType w:val="hybridMultilevel"/>
    <w:tmpl w:val="F7FE8B5E"/>
    <w:lvl w:ilvl="0" w:tplc="A6AE056A">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0" w15:restartNumberingAfterBreak="0">
    <w:nsid w:val="77037C93"/>
    <w:multiLevelType w:val="hybridMultilevel"/>
    <w:tmpl w:val="B9B6E9B8"/>
    <w:lvl w:ilvl="0" w:tplc="9026AB00">
      <w:start w:val="1"/>
      <w:numFmt w:val="japaneseCounting"/>
      <w:lvlText w:val="（%1）"/>
      <w:lvlJc w:val="left"/>
      <w:pPr>
        <w:ind w:left="2040" w:hanging="72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21" w15:restartNumberingAfterBreak="0">
    <w:nsid w:val="7BBA6F33"/>
    <w:multiLevelType w:val="hybridMultilevel"/>
    <w:tmpl w:val="8F10D60E"/>
    <w:lvl w:ilvl="0" w:tplc="DBACD758">
      <w:start w:val="1"/>
      <w:numFmt w:val="decimal"/>
      <w:lvlText w:val="%1"/>
      <w:lvlJc w:val="right"/>
      <w:pPr>
        <w:tabs>
          <w:tab w:val="num" w:pos="170"/>
        </w:tabs>
        <w:ind w:left="170" w:firstLine="118"/>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2" w15:restartNumberingAfterBreak="0">
    <w:nsid w:val="7EE60CE5"/>
    <w:multiLevelType w:val="multilevel"/>
    <w:tmpl w:val="7BBA6F33"/>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15:restartNumberingAfterBreak="0">
    <w:nsid w:val="7F2A516D"/>
    <w:multiLevelType w:val="hybridMultilevel"/>
    <w:tmpl w:val="212CD774"/>
    <w:lvl w:ilvl="0" w:tplc="567C4E16">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num w:numId="1">
    <w:abstractNumId w:val="4"/>
  </w:num>
  <w:num w:numId="2">
    <w:abstractNumId w:val="20"/>
  </w:num>
  <w:num w:numId="3">
    <w:abstractNumId w:val="0"/>
  </w:num>
  <w:num w:numId="4">
    <w:abstractNumId w:val="10"/>
  </w:num>
  <w:num w:numId="5">
    <w:abstractNumId w:val="2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8"/>
  </w:num>
  <w:num w:numId="9">
    <w:abstractNumId w:val="1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2"/>
  </w:num>
  <w:num w:numId="17">
    <w:abstractNumId w:val="7"/>
  </w:num>
  <w:num w:numId="18">
    <w:abstractNumId w:val="15"/>
  </w:num>
  <w:num w:numId="19">
    <w:abstractNumId w:val="2"/>
  </w:num>
  <w:num w:numId="20">
    <w:abstractNumId w:val="5"/>
  </w:num>
  <w:num w:numId="21">
    <w:abstractNumId w:val="6"/>
  </w:num>
  <w:num w:numId="22">
    <w:abstractNumId w:val="11"/>
  </w:num>
  <w:num w:numId="23">
    <w:abstractNumId w:val="12"/>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B44"/>
    <w:rsid w:val="000038CC"/>
    <w:rsid w:val="00013DCA"/>
    <w:rsid w:val="00023539"/>
    <w:rsid w:val="00027929"/>
    <w:rsid w:val="0005553D"/>
    <w:rsid w:val="00062071"/>
    <w:rsid w:val="00065E03"/>
    <w:rsid w:val="00092748"/>
    <w:rsid w:val="00097959"/>
    <w:rsid w:val="000A2664"/>
    <w:rsid w:val="000A64A7"/>
    <w:rsid w:val="000B1524"/>
    <w:rsid w:val="000B6AA0"/>
    <w:rsid w:val="000C63B2"/>
    <w:rsid w:val="000C7A72"/>
    <w:rsid w:val="000D7294"/>
    <w:rsid w:val="000D73A6"/>
    <w:rsid w:val="000E40D1"/>
    <w:rsid w:val="001025EC"/>
    <w:rsid w:val="00102B3D"/>
    <w:rsid w:val="00110698"/>
    <w:rsid w:val="001126AA"/>
    <w:rsid w:val="00114D1F"/>
    <w:rsid w:val="0012463C"/>
    <w:rsid w:val="001327DB"/>
    <w:rsid w:val="00134A5B"/>
    <w:rsid w:val="0014141C"/>
    <w:rsid w:val="00147D42"/>
    <w:rsid w:val="00151A59"/>
    <w:rsid w:val="00156202"/>
    <w:rsid w:val="001626CB"/>
    <w:rsid w:val="00164146"/>
    <w:rsid w:val="001706C4"/>
    <w:rsid w:val="00172F44"/>
    <w:rsid w:val="0017445A"/>
    <w:rsid w:val="00180CA7"/>
    <w:rsid w:val="00183953"/>
    <w:rsid w:val="00185E35"/>
    <w:rsid w:val="00196478"/>
    <w:rsid w:val="001A2812"/>
    <w:rsid w:val="001C4E12"/>
    <w:rsid w:val="001C581E"/>
    <w:rsid w:val="001D1737"/>
    <w:rsid w:val="001D2115"/>
    <w:rsid w:val="001D41BE"/>
    <w:rsid w:val="001F0EF5"/>
    <w:rsid w:val="001F0F8F"/>
    <w:rsid w:val="001F4208"/>
    <w:rsid w:val="001F7318"/>
    <w:rsid w:val="00217C9F"/>
    <w:rsid w:val="00220DA3"/>
    <w:rsid w:val="002241BD"/>
    <w:rsid w:val="0022666F"/>
    <w:rsid w:val="00237BF8"/>
    <w:rsid w:val="0024068C"/>
    <w:rsid w:val="00246DDB"/>
    <w:rsid w:val="002523FA"/>
    <w:rsid w:val="00275BA6"/>
    <w:rsid w:val="00277A74"/>
    <w:rsid w:val="00281D0D"/>
    <w:rsid w:val="002838B5"/>
    <w:rsid w:val="002A4F0C"/>
    <w:rsid w:val="002A7306"/>
    <w:rsid w:val="002B2260"/>
    <w:rsid w:val="002C071F"/>
    <w:rsid w:val="002C2364"/>
    <w:rsid w:val="002D0051"/>
    <w:rsid w:val="002D5B8F"/>
    <w:rsid w:val="00312747"/>
    <w:rsid w:val="00322DB3"/>
    <w:rsid w:val="00330298"/>
    <w:rsid w:val="00332455"/>
    <w:rsid w:val="0034007C"/>
    <w:rsid w:val="00341ED9"/>
    <w:rsid w:val="00345738"/>
    <w:rsid w:val="00366C8C"/>
    <w:rsid w:val="00370011"/>
    <w:rsid w:val="003717AE"/>
    <w:rsid w:val="0037605D"/>
    <w:rsid w:val="003849AB"/>
    <w:rsid w:val="00391B82"/>
    <w:rsid w:val="00397C2C"/>
    <w:rsid w:val="003A7A3B"/>
    <w:rsid w:val="003D420F"/>
    <w:rsid w:val="003F1855"/>
    <w:rsid w:val="003F5EAB"/>
    <w:rsid w:val="003F6DA4"/>
    <w:rsid w:val="0040028F"/>
    <w:rsid w:val="00400594"/>
    <w:rsid w:val="004156F3"/>
    <w:rsid w:val="0041745F"/>
    <w:rsid w:val="00417D97"/>
    <w:rsid w:val="00422468"/>
    <w:rsid w:val="00430249"/>
    <w:rsid w:val="00432C35"/>
    <w:rsid w:val="00453839"/>
    <w:rsid w:val="00465443"/>
    <w:rsid w:val="0046699F"/>
    <w:rsid w:val="00474BB1"/>
    <w:rsid w:val="00476D38"/>
    <w:rsid w:val="00486142"/>
    <w:rsid w:val="0048681E"/>
    <w:rsid w:val="004919B7"/>
    <w:rsid w:val="004B0C62"/>
    <w:rsid w:val="004B710B"/>
    <w:rsid w:val="004C1674"/>
    <w:rsid w:val="004C17AC"/>
    <w:rsid w:val="004C64F0"/>
    <w:rsid w:val="004D33A0"/>
    <w:rsid w:val="004D41A4"/>
    <w:rsid w:val="004D6168"/>
    <w:rsid w:val="004D6228"/>
    <w:rsid w:val="004F7DD5"/>
    <w:rsid w:val="00501B8B"/>
    <w:rsid w:val="0051203A"/>
    <w:rsid w:val="0052225D"/>
    <w:rsid w:val="0052395F"/>
    <w:rsid w:val="0052409B"/>
    <w:rsid w:val="00524638"/>
    <w:rsid w:val="00551880"/>
    <w:rsid w:val="005552E2"/>
    <w:rsid w:val="00564FA0"/>
    <w:rsid w:val="00573437"/>
    <w:rsid w:val="00574ACF"/>
    <w:rsid w:val="00586048"/>
    <w:rsid w:val="005873FF"/>
    <w:rsid w:val="005A0C72"/>
    <w:rsid w:val="005A2B71"/>
    <w:rsid w:val="005A738C"/>
    <w:rsid w:val="005D4743"/>
    <w:rsid w:val="005D7C75"/>
    <w:rsid w:val="005F1B61"/>
    <w:rsid w:val="00603633"/>
    <w:rsid w:val="00603EF1"/>
    <w:rsid w:val="00613B86"/>
    <w:rsid w:val="00614393"/>
    <w:rsid w:val="00615D1F"/>
    <w:rsid w:val="006246DA"/>
    <w:rsid w:val="00624AB4"/>
    <w:rsid w:val="006331E7"/>
    <w:rsid w:val="006352AA"/>
    <w:rsid w:val="00636BEB"/>
    <w:rsid w:val="00647746"/>
    <w:rsid w:val="00656091"/>
    <w:rsid w:val="00664F9A"/>
    <w:rsid w:val="00671FD8"/>
    <w:rsid w:val="0068113A"/>
    <w:rsid w:val="006965E1"/>
    <w:rsid w:val="006A0B77"/>
    <w:rsid w:val="006A719C"/>
    <w:rsid w:val="006B018C"/>
    <w:rsid w:val="006C06E0"/>
    <w:rsid w:val="006C7030"/>
    <w:rsid w:val="00700A99"/>
    <w:rsid w:val="00724F17"/>
    <w:rsid w:val="00727523"/>
    <w:rsid w:val="00740FED"/>
    <w:rsid w:val="00746BA6"/>
    <w:rsid w:val="00753E9A"/>
    <w:rsid w:val="00777CAE"/>
    <w:rsid w:val="00786EC1"/>
    <w:rsid w:val="007A00A4"/>
    <w:rsid w:val="007B0772"/>
    <w:rsid w:val="007B5720"/>
    <w:rsid w:val="007C1795"/>
    <w:rsid w:val="007C232A"/>
    <w:rsid w:val="007D10D7"/>
    <w:rsid w:val="007D460D"/>
    <w:rsid w:val="007D5CEE"/>
    <w:rsid w:val="007D7B69"/>
    <w:rsid w:val="007E3291"/>
    <w:rsid w:val="008025E8"/>
    <w:rsid w:val="008420D6"/>
    <w:rsid w:val="00850DE1"/>
    <w:rsid w:val="00872BA0"/>
    <w:rsid w:val="00877820"/>
    <w:rsid w:val="0088163B"/>
    <w:rsid w:val="008B29A5"/>
    <w:rsid w:val="008C1B24"/>
    <w:rsid w:val="008E1CCB"/>
    <w:rsid w:val="008E3414"/>
    <w:rsid w:val="008E6674"/>
    <w:rsid w:val="008F668C"/>
    <w:rsid w:val="00900776"/>
    <w:rsid w:val="00901BDA"/>
    <w:rsid w:val="00913C38"/>
    <w:rsid w:val="00943FE0"/>
    <w:rsid w:val="00943FED"/>
    <w:rsid w:val="009565E9"/>
    <w:rsid w:val="00976F5A"/>
    <w:rsid w:val="00981038"/>
    <w:rsid w:val="00994A9E"/>
    <w:rsid w:val="00995F28"/>
    <w:rsid w:val="009B0F06"/>
    <w:rsid w:val="009B4C76"/>
    <w:rsid w:val="009B699C"/>
    <w:rsid w:val="009C3AF5"/>
    <w:rsid w:val="009D4971"/>
    <w:rsid w:val="009E3810"/>
    <w:rsid w:val="009E5AF0"/>
    <w:rsid w:val="009E690B"/>
    <w:rsid w:val="009F2E46"/>
    <w:rsid w:val="009F3F1C"/>
    <w:rsid w:val="009F5EFE"/>
    <w:rsid w:val="00A268E2"/>
    <w:rsid w:val="00A51FCB"/>
    <w:rsid w:val="00A52918"/>
    <w:rsid w:val="00A71020"/>
    <w:rsid w:val="00A724AF"/>
    <w:rsid w:val="00A72EBB"/>
    <w:rsid w:val="00A874C6"/>
    <w:rsid w:val="00AA3D33"/>
    <w:rsid w:val="00AA7480"/>
    <w:rsid w:val="00AB1871"/>
    <w:rsid w:val="00AB65C0"/>
    <w:rsid w:val="00AB772B"/>
    <w:rsid w:val="00AE007F"/>
    <w:rsid w:val="00AF482D"/>
    <w:rsid w:val="00AF64EF"/>
    <w:rsid w:val="00B0649E"/>
    <w:rsid w:val="00B31B44"/>
    <w:rsid w:val="00B51EF5"/>
    <w:rsid w:val="00B52032"/>
    <w:rsid w:val="00B60983"/>
    <w:rsid w:val="00B705AF"/>
    <w:rsid w:val="00B74BEB"/>
    <w:rsid w:val="00B777FC"/>
    <w:rsid w:val="00B8373F"/>
    <w:rsid w:val="00B84362"/>
    <w:rsid w:val="00BA01AF"/>
    <w:rsid w:val="00BA08E1"/>
    <w:rsid w:val="00BA34F8"/>
    <w:rsid w:val="00BB0370"/>
    <w:rsid w:val="00BB44B8"/>
    <w:rsid w:val="00BB574B"/>
    <w:rsid w:val="00BB768B"/>
    <w:rsid w:val="00BC251F"/>
    <w:rsid w:val="00BC77D4"/>
    <w:rsid w:val="00BD1F1B"/>
    <w:rsid w:val="00BE17EA"/>
    <w:rsid w:val="00BE3272"/>
    <w:rsid w:val="00BE45DD"/>
    <w:rsid w:val="00BE6CD3"/>
    <w:rsid w:val="00BE7232"/>
    <w:rsid w:val="00BF2033"/>
    <w:rsid w:val="00C21684"/>
    <w:rsid w:val="00C24ACD"/>
    <w:rsid w:val="00C514E4"/>
    <w:rsid w:val="00C61F8C"/>
    <w:rsid w:val="00C62679"/>
    <w:rsid w:val="00C80F96"/>
    <w:rsid w:val="00C81FC2"/>
    <w:rsid w:val="00C8297A"/>
    <w:rsid w:val="00C90C58"/>
    <w:rsid w:val="00C913F1"/>
    <w:rsid w:val="00CA2CEB"/>
    <w:rsid w:val="00CA6500"/>
    <w:rsid w:val="00CB187A"/>
    <w:rsid w:val="00CB3C62"/>
    <w:rsid w:val="00CC01F3"/>
    <w:rsid w:val="00CC2123"/>
    <w:rsid w:val="00CD4B3E"/>
    <w:rsid w:val="00CE02B2"/>
    <w:rsid w:val="00CE0469"/>
    <w:rsid w:val="00CF08EF"/>
    <w:rsid w:val="00CF5772"/>
    <w:rsid w:val="00D00E8C"/>
    <w:rsid w:val="00D025F2"/>
    <w:rsid w:val="00D239B2"/>
    <w:rsid w:val="00D3082F"/>
    <w:rsid w:val="00D35E1A"/>
    <w:rsid w:val="00D47704"/>
    <w:rsid w:val="00D86417"/>
    <w:rsid w:val="00D951E4"/>
    <w:rsid w:val="00DA0FC9"/>
    <w:rsid w:val="00DA753C"/>
    <w:rsid w:val="00DC6F60"/>
    <w:rsid w:val="00DF2A2E"/>
    <w:rsid w:val="00E02CE5"/>
    <w:rsid w:val="00E11C8A"/>
    <w:rsid w:val="00E1431F"/>
    <w:rsid w:val="00E17106"/>
    <w:rsid w:val="00E339A2"/>
    <w:rsid w:val="00E642C6"/>
    <w:rsid w:val="00E74639"/>
    <w:rsid w:val="00E76E3B"/>
    <w:rsid w:val="00E82705"/>
    <w:rsid w:val="00E920E7"/>
    <w:rsid w:val="00E93C6A"/>
    <w:rsid w:val="00EB33C4"/>
    <w:rsid w:val="00EC12CE"/>
    <w:rsid w:val="00ED2BB3"/>
    <w:rsid w:val="00EF24F9"/>
    <w:rsid w:val="00EF3421"/>
    <w:rsid w:val="00EF6CBD"/>
    <w:rsid w:val="00F02D46"/>
    <w:rsid w:val="00F11171"/>
    <w:rsid w:val="00F141A9"/>
    <w:rsid w:val="00F148D3"/>
    <w:rsid w:val="00F17045"/>
    <w:rsid w:val="00F21D60"/>
    <w:rsid w:val="00F25407"/>
    <w:rsid w:val="00F32B9B"/>
    <w:rsid w:val="00F42E39"/>
    <w:rsid w:val="00F43C7F"/>
    <w:rsid w:val="00F46558"/>
    <w:rsid w:val="00F552A7"/>
    <w:rsid w:val="00F7396E"/>
    <w:rsid w:val="00F7639E"/>
    <w:rsid w:val="00F8074C"/>
    <w:rsid w:val="00F80E3A"/>
    <w:rsid w:val="00F81AFD"/>
    <w:rsid w:val="00F82837"/>
    <w:rsid w:val="00F86822"/>
    <w:rsid w:val="00F90C59"/>
    <w:rsid w:val="00F92AA2"/>
    <w:rsid w:val="00FB6FBC"/>
    <w:rsid w:val="00FC35D1"/>
    <w:rsid w:val="00FD4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F47C4"/>
  <w15:docId w15:val="{C8383788-FB4F-429A-B5F6-5F1CDD72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32A"/>
    <w:pPr>
      <w:widowControl w:val="0"/>
      <w:jc w:val="both"/>
    </w:pPr>
    <w:rPr>
      <w:rFonts w:ascii="Calibri" w:eastAsia="宋体" w:hAnsi="Calibri" w:cs="Times New Roman"/>
    </w:rPr>
  </w:style>
  <w:style w:type="paragraph" w:styleId="1">
    <w:name w:val="heading 1"/>
    <w:basedOn w:val="a"/>
    <w:next w:val="a"/>
    <w:link w:val="10"/>
    <w:uiPriority w:val="99"/>
    <w:qFormat/>
    <w:rsid w:val="007C232A"/>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0"/>
    <w:uiPriority w:val="99"/>
    <w:qFormat/>
    <w:rsid w:val="00AB772B"/>
    <w:pPr>
      <w:keepNext/>
      <w:keepLines/>
      <w:spacing w:before="260" w:after="260" w:line="416" w:lineRule="auto"/>
      <w:outlineLvl w:val="1"/>
    </w:pPr>
    <w:rPr>
      <w:rFonts w:ascii="Cambria" w:hAnsi="Cambria"/>
      <w:b/>
      <w:bCs/>
      <w:kern w:val="0"/>
      <w:sz w:val="32"/>
      <w:szCs w:val="32"/>
    </w:rPr>
  </w:style>
  <w:style w:type="paragraph" w:styleId="3">
    <w:name w:val="heading 3"/>
    <w:basedOn w:val="a"/>
    <w:link w:val="30"/>
    <w:uiPriority w:val="9"/>
    <w:qFormat/>
    <w:rsid w:val="007C232A"/>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rsid w:val="007C232A"/>
    <w:rPr>
      <w:rFonts w:ascii="Times New Roman" w:eastAsia="宋体" w:hAnsi="Times New Roman" w:cs="Times New Roman"/>
      <w:b/>
      <w:bCs/>
      <w:kern w:val="44"/>
      <w:sz w:val="44"/>
      <w:szCs w:val="44"/>
    </w:rPr>
  </w:style>
  <w:style w:type="character" w:customStyle="1" w:styleId="20">
    <w:name w:val="标题 2 字符"/>
    <w:basedOn w:val="a0"/>
    <w:link w:val="2"/>
    <w:uiPriority w:val="99"/>
    <w:rsid w:val="00AB772B"/>
    <w:rPr>
      <w:rFonts w:ascii="Cambria" w:eastAsia="宋体" w:hAnsi="Cambria" w:cs="Times New Roman"/>
      <w:b/>
      <w:bCs/>
      <w:kern w:val="0"/>
      <w:sz w:val="32"/>
      <w:szCs w:val="32"/>
    </w:rPr>
  </w:style>
  <w:style w:type="character" w:customStyle="1" w:styleId="30">
    <w:name w:val="标题 3 字符"/>
    <w:basedOn w:val="a0"/>
    <w:link w:val="3"/>
    <w:uiPriority w:val="9"/>
    <w:rsid w:val="007C232A"/>
    <w:rPr>
      <w:rFonts w:ascii="宋体" w:eastAsia="宋体" w:hAnsi="宋体" w:cs="宋体"/>
      <w:b/>
      <w:bCs/>
      <w:kern w:val="0"/>
      <w:sz w:val="27"/>
      <w:szCs w:val="27"/>
    </w:rPr>
  </w:style>
  <w:style w:type="paragraph" w:styleId="a3">
    <w:name w:val="List Paragraph"/>
    <w:basedOn w:val="a"/>
    <w:uiPriority w:val="99"/>
    <w:qFormat/>
    <w:rsid w:val="007C232A"/>
    <w:pPr>
      <w:ind w:firstLineChars="200" w:firstLine="420"/>
    </w:pPr>
  </w:style>
  <w:style w:type="table" w:styleId="a4">
    <w:name w:val="Table Grid"/>
    <w:basedOn w:val="a1"/>
    <w:uiPriority w:val="99"/>
    <w:rsid w:val="007C232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7C232A"/>
    <w:rPr>
      <w:sz w:val="18"/>
      <w:szCs w:val="18"/>
    </w:rPr>
  </w:style>
  <w:style w:type="character" w:customStyle="1" w:styleId="a6">
    <w:name w:val="批注框文本 字符"/>
    <w:basedOn w:val="a0"/>
    <w:link w:val="a5"/>
    <w:uiPriority w:val="99"/>
    <w:rsid w:val="007C232A"/>
    <w:rPr>
      <w:rFonts w:ascii="Calibri" w:eastAsia="宋体" w:hAnsi="Calibri" w:cs="Times New Roman"/>
      <w:sz w:val="18"/>
      <w:szCs w:val="18"/>
    </w:rPr>
  </w:style>
  <w:style w:type="character" w:styleId="a7">
    <w:name w:val="Hyperlink"/>
    <w:uiPriority w:val="99"/>
    <w:unhideWhenUsed/>
    <w:rsid w:val="007C232A"/>
    <w:rPr>
      <w:color w:val="0000FF"/>
      <w:u w:val="single"/>
    </w:rPr>
  </w:style>
  <w:style w:type="character" w:styleId="a8">
    <w:name w:val="Emphasis"/>
    <w:uiPriority w:val="20"/>
    <w:qFormat/>
    <w:rsid w:val="007C232A"/>
    <w:rPr>
      <w:i/>
      <w:iCs/>
    </w:rPr>
  </w:style>
  <w:style w:type="paragraph" w:styleId="a9">
    <w:name w:val="Body Text"/>
    <w:basedOn w:val="a"/>
    <w:link w:val="aa"/>
    <w:uiPriority w:val="99"/>
    <w:rsid w:val="007C232A"/>
    <w:pPr>
      <w:adjustRightInd w:val="0"/>
      <w:snapToGrid w:val="0"/>
      <w:spacing w:line="360" w:lineRule="auto"/>
      <w:jc w:val="center"/>
    </w:pPr>
    <w:rPr>
      <w:rFonts w:ascii="华文中宋" w:eastAsia="华文中宋" w:hAnsi="华文中宋"/>
      <w:sz w:val="72"/>
      <w:szCs w:val="52"/>
    </w:rPr>
  </w:style>
  <w:style w:type="character" w:customStyle="1" w:styleId="aa">
    <w:name w:val="正文文本 字符"/>
    <w:basedOn w:val="a0"/>
    <w:link w:val="a9"/>
    <w:uiPriority w:val="99"/>
    <w:rsid w:val="007C232A"/>
    <w:rPr>
      <w:rFonts w:ascii="华文中宋" w:eastAsia="华文中宋" w:hAnsi="华文中宋" w:cs="Times New Roman"/>
      <w:sz w:val="72"/>
      <w:szCs w:val="52"/>
    </w:rPr>
  </w:style>
  <w:style w:type="paragraph" w:styleId="ab">
    <w:name w:val="header"/>
    <w:basedOn w:val="a"/>
    <w:link w:val="ac"/>
    <w:uiPriority w:val="99"/>
    <w:unhideWhenUsed/>
    <w:rsid w:val="007C232A"/>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7C232A"/>
    <w:rPr>
      <w:rFonts w:ascii="Calibri" w:eastAsia="宋体" w:hAnsi="Calibri" w:cs="Times New Roman"/>
      <w:sz w:val="18"/>
      <w:szCs w:val="18"/>
    </w:rPr>
  </w:style>
  <w:style w:type="paragraph" w:styleId="ad">
    <w:name w:val="footer"/>
    <w:basedOn w:val="a"/>
    <w:link w:val="ae"/>
    <w:uiPriority w:val="99"/>
    <w:unhideWhenUsed/>
    <w:rsid w:val="007C232A"/>
    <w:pPr>
      <w:tabs>
        <w:tab w:val="center" w:pos="4153"/>
        <w:tab w:val="right" w:pos="8306"/>
      </w:tabs>
      <w:snapToGrid w:val="0"/>
      <w:jc w:val="left"/>
    </w:pPr>
    <w:rPr>
      <w:sz w:val="18"/>
      <w:szCs w:val="18"/>
    </w:rPr>
  </w:style>
  <w:style w:type="character" w:customStyle="1" w:styleId="ae">
    <w:name w:val="页脚 字符"/>
    <w:basedOn w:val="a0"/>
    <w:link w:val="ad"/>
    <w:uiPriority w:val="99"/>
    <w:rsid w:val="007C232A"/>
    <w:rPr>
      <w:rFonts w:ascii="Calibri" w:eastAsia="宋体" w:hAnsi="Calibri" w:cs="Times New Roman"/>
      <w:sz w:val="18"/>
      <w:szCs w:val="18"/>
    </w:rPr>
  </w:style>
  <w:style w:type="character" w:styleId="af">
    <w:name w:val="annotation reference"/>
    <w:uiPriority w:val="99"/>
    <w:unhideWhenUsed/>
    <w:rsid w:val="007C232A"/>
    <w:rPr>
      <w:sz w:val="21"/>
      <w:szCs w:val="21"/>
    </w:rPr>
  </w:style>
  <w:style w:type="paragraph" w:styleId="af0">
    <w:name w:val="annotation text"/>
    <w:basedOn w:val="a"/>
    <w:link w:val="af1"/>
    <w:uiPriority w:val="99"/>
    <w:unhideWhenUsed/>
    <w:rsid w:val="007C232A"/>
    <w:pPr>
      <w:jc w:val="left"/>
    </w:pPr>
  </w:style>
  <w:style w:type="character" w:customStyle="1" w:styleId="af1">
    <w:name w:val="批注文字 字符"/>
    <w:basedOn w:val="a0"/>
    <w:link w:val="af0"/>
    <w:uiPriority w:val="99"/>
    <w:rsid w:val="007C232A"/>
    <w:rPr>
      <w:rFonts w:ascii="Calibri" w:eastAsia="宋体" w:hAnsi="Calibri" w:cs="Times New Roman"/>
    </w:rPr>
  </w:style>
  <w:style w:type="paragraph" w:styleId="af2">
    <w:name w:val="annotation subject"/>
    <w:basedOn w:val="af0"/>
    <w:next w:val="af0"/>
    <w:link w:val="af3"/>
    <w:uiPriority w:val="99"/>
    <w:unhideWhenUsed/>
    <w:rsid w:val="007C232A"/>
    <w:rPr>
      <w:b/>
      <w:bCs/>
    </w:rPr>
  </w:style>
  <w:style w:type="character" w:customStyle="1" w:styleId="af3">
    <w:name w:val="批注主题 字符"/>
    <w:basedOn w:val="af1"/>
    <w:link w:val="af2"/>
    <w:uiPriority w:val="99"/>
    <w:rsid w:val="007C232A"/>
    <w:rPr>
      <w:rFonts w:ascii="Calibri" w:eastAsia="宋体" w:hAnsi="Calibri" w:cs="Times New Roman"/>
      <w:b/>
      <w:bCs/>
    </w:rPr>
  </w:style>
  <w:style w:type="paragraph" w:customStyle="1" w:styleId="style8">
    <w:name w:val="style8"/>
    <w:basedOn w:val="a"/>
    <w:uiPriority w:val="99"/>
    <w:rsid w:val="007C232A"/>
    <w:pPr>
      <w:widowControl/>
      <w:spacing w:before="100" w:beforeAutospacing="1" w:after="100" w:afterAutospacing="1"/>
      <w:jc w:val="left"/>
    </w:pPr>
    <w:rPr>
      <w:rFonts w:ascii="宋体" w:hAnsi="宋体" w:cs="宋体"/>
      <w:kern w:val="0"/>
      <w:sz w:val="24"/>
      <w:szCs w:val="24"/>
    </w:rPr>
  </w:style>
  <w:style w:type="character" w:styleId="af4">
    <w:name w:val="page number"/>
    <w:uiPriority w:val="99"/>
    <w:rsid w:val="007C232A"/>
    <w:rPr>
      <w:rFonts w:cs="Times New Roman"/>
    </w:rPr>
  </w:style>
  <w:style w:type="table" w:customStyle="1" w:styleId="11">
    <w:name w:val="网格型1"/>
    <w:basedOn w:val="a1"/>
    <w:next w:val="a4"/>
    <w:uiPriority w:val="99"/>
    <w:rsid w:val="007C232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7C232A"/>
    <w:pPr>
      <w:widowControl/>
      <w:spacing w:before="100" w:beforeAutospacing="1" w:after="100" w:afterAutospacing="1"/>
      <w:jc w:val="left"/>
    </w:pPr>
    <w:rPr>
      <w:rFonts w:ascii="宋体" w:hAnsi="宋体" w:cs="宋体"/>
      <w:b/>
      <w:bCs/>
      <w:kern w:val="0"/>
      <w:sz w:val="28"/>
      <w:szCs w:val="28"/>
    </w:rPr>
  </w:style>
  <w:style w:type="paragraph" w:styleId="af5">
    <w:name w:val="Normal (Web)"/>
    <w:basedOn w:val="a"/>
    <w:uiPriority w:val="99"/>
    <w:qFormat/>
    <w:rsid w:val="007C232A"/>
    <w:rPr>
      <w:rFonts w:ascii="Times New Roman" w:hAnsi="Times New Roman"/>
      <w:sz w:val="24"/>
      <w:szCs w:val="24"/>
    </w:rPr>
  </w:style>
  <w:style w:type="paragraph" w:customStyle="1" w:styleId="Char">
    <w:name w:val="Char"/>
    <w:basedOn w:val="a"/>
    <w:uiPriority w:val="99"/>
    <w:rsid w:val="007C232A"/>
    <w:rPr>
      <w:rFonts w:ascii="Times New Roman" w:hAnsi="Times New Roman"/>
      <w:szCs w:val="24"/>
    </w:rPr>
  </w:style>
  <w:style w:type="paragraph" w:styleId="af6">
    <w:name w:val="Body Text Indent"/>
    <w:basedOn w:val="a"/>
    <w:link w:val="af7"/>
    <w:uiPriority w:val="99"/>
    <w:rsid w:val="007C232A"/>
    <w:pPr>
      <w:spacing w:line="580" w:lineRule="exact"/>
      <w:ind w:firstLineChars="200" w:firstLine="560"/>
    </w:pPr>
    <w:rPr>
      <w:rFonts w:ascii="Times New Roman" w:eastAsia="仿宋_GB2312" w:hAnsi="Times New Roman"/>
      <w:color w:val="FF0000"/>
      <w:sz w:val="28"/>
      <w:szCs w:val="28"/>
    </w:rPr>
  </w:style>
  <w:style w:type="character" w:customStyle="1" w:styleId="af7">
    <w:name w:val="正文文本缩进 字符"/>
    <w:basedOn w:val="a0"/>
    <w:link w:val="af6"/>
    <w:uiPriority w:val="99"/>
    <w:rsid w:val="007C232A"/>
    <w:rPr>
      <w:rFonts w:ascii="Times New Roman" w:eastAsia="仿宋_GB2312" w:hAnsi="Times New Roman" w:cs="Times New Roman"/>
      <w:color w:val="FF0000"/>
      <w:sz w:val="28"/>
      <w:szCs w:val="28"/>
    </w:rPr>
  </w:style>
  <w:style w:type="paragraph" w:customStyle="1" w:styleId="style13">
    <w:name w:val="style13"/>
    <w:basedOn w:val="a"/>
    <w:uiPriority w:val="99"/>
    <w:rsid w:val="007C232A"/>
    <w:pPr>
      <w:widowControl/>
      <w:spacing w:before="100" w:beforeAutospacing="1" w:after="100" w:afterAutospacing="1"/>
      <w:jc w:val="left"/>
    </w:pPr>
    <w:rPr>
      <w:rFonts w:ascii="宋体" w:hAnsi="宋体" w:cs="宋体"/>
      <w:b/>
      <w:bCs/>
      <w:kern w:val="0"/>
      <w:sz w:val="24"/>
      <w:szCs w:val="24"/>
    </w:rPr>
  </w:style>
  <w:style w:type="character" w:customStyle="1" w:styleId="style71">
    <w:name w:val="style71"/>
    <w:basedOn w:val="a0"/>
    <w:uiPriority w:val="99"/>
    <w:rsid w:val="007C232A"/>
    <w:rPr>
      <w:rFonts w:cs="Times New Roman"/>
      <w:b/>
      <w:bCs/>
      <w:color w:val="FF0000"/>
      <w:sz w:val="32"/>
      <w:szCs w:val="32"/>
    </w:rPr>
  </w:style>
  <w:style w:type="paragraph" w:styleId="af8">
    <w:name w:val="Date"/>
    <w:basedOn w:val="a"/>
    <w:next w:val="a"/>
    <w:link w:val="af9"/>
    <w:uiPriority w:val="99"/>
    <w:rsid w:val="007C232A"/>
    <w:pPr>
      <w:ind w:leftChars="2500" w:left="100"/>
    </w:pPr>
    <w:rPr>
      <w:rFonts w:ascii="Times New Roman" w:hAnsi="Times New Roman"/>
      <w:szCs w:val="24"/>
    </w:rPr>
  </w:style>
  <w:style w:type="character" w:customStyle="1" w:styleId="af9">
    <w:name w:val="日期 字符"/>
    <w:basedOn w:val="a0"/>
    <w:link w:val="af8"/>
    <w:uiPriority w:val="99"/>
    <w:rsid w:val="007C232A"/>
    <w:rPr>
      <w:rFonts w:ascii="Times New Roman" w:eastAsia="宋体" w:hAnsi="Times New Roman" w:cs="Times New Roman"/>
      <w:szCs w:val="24"/>
    </w:rPr>
  </w:style>
  <w:style w:type="paragraph" w:styleId="afa">
    <w:name w:val="Plain Text"/>
    <w:basedOn w:val="a"/>
    <w:link w:val="afb"/>
    <w:uiPriority w:val="99"/>
    <w:rsid w:val="007C232A"/>
    <w:rPr>
      <w:rFonts w:ascii="宋体" w:hAnsi="Courier New"/>
      <w:szCs w:val="20"/>
    </w:rPr>
  </w:style>
  <w:style w:type="character" w:customStyle="1" w:styleId="afb">
    <w:name w:val="纯文本 字符"/>
    <w:basedOn w:val="a0"/>
    <w:link w:val="afa"/>
    <w:uiPriority w:val="99"/>
    <w:rsid w:val="007C232A"/>
    <w:rPr>
      <w:rFonts w:ascii="宋体" w:eastAsia="宋体" w:hAnsi="Courier New" w:cs="Times New Roman"/>
      <w:szCs w:val="20"/>
    </w:rPr>
  </w:style>
  <w:style w:type="paragraph" w:customStyle="1" w:styleId="CharCharCharCharCharChar">
    <w:name w:val="Char Char Char Char Char Char"/>
    <w:basedOn w:val="a"/>
    <w:uiPriority w:val="99"/>
    <w:rsid w:val="007C232A"/>
    <w:rPr>
      <w:rFonts w:ascii="Times New Roman" w:hAnsi="Times New Roman"/>
      <w:szCs w:val="24"/>
    </w:rPr>
  </w:style>
  <w:style w:type="paragraph" w:customStyle="1" w:styleId="CharCharCharCharCharCharCharCharCharCharCharCharCharCharCharChar">
    <w:name w:val="Char Char Char Char Char Char Char Char Char Char Char Char Char Char Char Char"/>
    <w:basedOn w:val="a"/>
    <w:uiPriority w:val="99"/>
    <w:rsid w:val="007C232A"/>
    <w:rPr>
      <w:rFonts w:ascii="Times New Roman" w:hAnsi="Times New Roman"/>
      <w:szCs w:val="24"/>
    </w:rPr>
  </w:style>
  <w:style w:type="paragraph" w:customStyle="1" w:styleId="Char2">
    <w:name w:val="Char2"/>
    <w:basedOn w:val="a"/>
    <w:uiPriority w:val="99"/>
    <w:rsid w:val="007C232A"/>
    <w:rPr>
      <w:rFonts w:ascii="Times New Roman" w:hAnsi="Times New Roman"/>
      <w:szCs w:val="24"/>
    </w:rPr>
  </w:style>
  <w:style w:type="paragraph" w:customStyle="1" w:styleId="CharCharChar1CharCharCharChar">
    <w:name w:val="Char Char Char1 Char Char Char Char"/>
    <w:basedOn w:val="a"/>
    <w:uiPriority w:val="99"/>
    <w:rsid w:val="007C232A"/>
    <w:rPr>
      <w:rFonts w:ascii="Arial" w:hAnsi="Arial" w:cs="Arial"/>
      <w:sz w:val="20"/>
      <w:szCs w:val="20"/>
    </w:rPr>
  </w:style>
  <w:style w:type="paragraph" w:customStyle="1" w:styleId="XW085">
    <w:name w:val="样式 XW正文 + 首行缩进:  0.85 厘米"/>
    <w:basedOn w:val="a"/>
    <w:uiPriority w:val="99"/>
    <w:rsid w:val="007C232A"/>
    <w:pPr>
      <w:adjustRightInd w:val="0"/>
      <w:spacing w:line="360" w:lineRule="auto"/>
      <w:ind w:firstLineChars="200" w:firstLine="200"/>
      <w:jc w:val="left"/>
      <w:textAlignment w:val="baseline"/>
    </w:pPr>
    <w:rPr>
      <w:rFonts w:ascii="Times New Roman" w:hAnsi="Times New Roman" w:cs="宋体"/>
      <w:kern w:val="0"/>
      <w:sz w:val="28"/>
      <w:szCs w:val="28"/>
    </w:rPr>
  </w:style>
  <w:style w:type="character" w:styleId="afc">
    <w:name w:val="Strong"/>
    <w:basedOn w:val="a0"/>
    <w:uiPriority w:val="22"/>
    <w:qFormat/>
    <w:rsid w:val="007C232A"/>
    <w:rPr>
      <w:rFonts w:cs="Times New Roman"/>
      <w:b/>
    </w:rPr>
  </w:style>
  <w:style w:type="character" w:customStyle="1" w:styleId="afd">
    <w:name w:val="文档结构图 字符"/>
    <w:basedOn w:val="a0"/>
    <w:link w:val="afe"/>
    <w:uiPriority w:val="99"/>
    <w:semiHidden/>
    <w:locked/>
    <w:rsid w:val="007C232A"/>
    <w:rPr>
      <w:rFonts w:ascii="Times New Roman" w:eastAsia="宋体" w:hAnsi="Times New Roman" w:cs="Times New Roman"/>
      <w:sz w:val="24"/>
      <w:szCs w:val="24"/>
      <w:shd w:val="clear" w:color="auto" w:fill="000080"/>
    </w:rPr>
  </w:style>
  <w:style w:type="paragraph" w:styleId="afe">
    <w:name w:val="Document Map"/>
    <w:basedOn w:val="a"/>
    <w:link w:val="afd"/>
    <w:uiPriority w:val="99"/>
    <w:semiHidden/>
    <w:rsid w:val="007C232A"/>
    <w:pPr>
      <w:shd w:val="clear" w:color="auto" w:fill="000080"/>
    </w:pPr>
    <w:rPr>
      <w:rFonts w:ascii="Times New Roman" w:hAnsi="Times New Roman"/>
      <w:sz w:val="24"/>
      <w:szCs w:val="24"/>
    </w:rPr>
  </w:style>
  <w:style w:type="character" w:customStyle="1" w:styleId="Char1">
    <w:name w:val="文档结构图 Char1"/>
    <w:basedOn w:val="a0"/>
    <w:uiPriority w:val="99"/>
    <w:semiHidden/>
    <w:rsid w:val="007C232A"/>
    <w:rPr>
      <w:rFonts w:ascii="宋体" w:eastAsia="宋体" w:hAnsi="Calibri" w:cs="Times New Roman"/>
      <w:sz w:val="18"/>
      <w:szCs w:val="18"/>
    </w:rPr>
  </w:style>
  <w:style w:type="paragraph" w:customStyle="1" w:styleId="CharCharCharCharCharChar1">
    <w:name w:val="Char Char Char Char Char Char1"/>
    <w:basedOn w:val="a"/>
    <w:uiPriority w:val="99"/>
    <w:rsid w:val="007C232A"/>
    <w:rPr>
      <w:rFonts w:ascii="Times New Roman" w:hAnsi="Times New Roman"/>
      <w:szCs w:val="24"/>
    </w:rPr>
  </w:style>
  <w:style w:type="paragraph" w:customStyle="1" w:styleId="CharCharCharCharCharCharCharCharCharCharCharCharCharCharCharChar1">
    <w:name w:val="Char Char Char Char Char Char Char Char Char Char Char Char Char Char Char Char1"/>
    <w:basedOn w:val="a"/>
    <w:uiPriority w:val="99"/>
    <w:rsid w:val="007C232A"/>
    <w:rPr>
      <w:rFonts w:ascii="Times New Roman" w:hAnsi="Times New Roman"/>
      <w:szCs w:val="24"/>
    </w:rPr>
  </w:style>
  <w:style w:type="paragraph" w:customStyle="1" w:styleId="Char10">
    <w:name w:val="Char1"/>
    <w:basedOn w:val="a"/>
    <w:uiPriority w:val="99"/>
    <w:rsid w:val="007C232A"/>
    <w:rPr>
      <w:rFonts w:ascii="Times New Roman" w:hAnsi="Times New Roman"/>
      <w:szCs w:val="24"/>
    </w:rPr>
  </w:style>
  <w:style w:type="paragraph" w:customStyle="1" w:styleId="CharCharChar1CharCharCharChar1">
    <w:name w:val="Char Char Char1 Char Char Char Char1"/>
    <w:basedOn w:val="a"/>
    <w:uiPriority w:val="99"/>
    <w:rsid w:val="007C232A"/>
    <w:rPr>
      <w:rFonts w:ascii="Arial" w:hAnsi="Arial" w:cs="Arial"/>
      <w:sz w:val="20"/>
      <w:szCs w:val="20"/>
    </w:rPr>
  </w:style>
  <w:style w:type="paragraph" w:customStyle="1" w:styleId="aff">
    <w:name w:val="款"/>
    <w:basedOn w:val="a"/>
    <w:uiPriority w:val="99"/>
    <w:rsid w:val="007C232A"/>
    <w:pPr>
      <w:adjustRightInd w:val="0"/>
      <w:snapToGrid w:val="0"/>
      <w:spacing w:line="340" w:lineRule="exact"/>
      <w:ind w:firstLineChars="200" w:firstLine="422"/>
    </w:pPr>
    <w:rPr>
      <w:rFonts w:ascii="宋体" w:hAnsi="Times New Roman" w:cs="宋体"/>
      <w:szCs w:val="21"/>
    </w:rPr>
  </w:style>
  <w:style w:type="paragraph" w:customStyle="1" w:styleId="Default">
    <w:name w:val="Default"/>
    <w:uiPriority w:val="99"/>
    <w:rsid w:val="007C232A"/>
    <w:pPr>
      <w:widowControl w:val="0"/>
      <w:autoSpaceDE w:val="0"/>
      <w:autoSpaceDN w:val="0"/>
      <w:adjustRightInd w:val="0"/>
    </w:pPr>
    <w:rPr>
      <w:rFonts w:ascii="宋体" w:eastAsia="宋体" w:hAnsi="等线" w:cs="宋体"/>
      <w:color w:val="000000"/>
      <w:kern w:val="0"/>
      <w:sz w:val="24"/>
      <w:szCs w:val="24"/>
    </w:rPr>
  </w:style>
  <w:style w:type="paragraph" w:styleId="TOC1">
    <w:name w:val="toc 1"/>
    <w:basedOn w:val="a"/>
    <w:next w:val="a"/>
    <w:uiPriority w:val="39"/>
    <w:qFormat/>
    <w:rsid w:val="00AB772B"/>
    <w:pPr>
      <w:spacing w:before="120" w:after="120"/>
      <w:jc w:val="left"/>
    </w:pPr>
    <w:rPr>
      <w:rFonts w:ascii="Times New Roman" w:hAnsi="Times New Roman"/>
      <w:b/>
      <w:bCs/>
      <w:caps/>
      <w:sz w:val="20"/>
      <w:szCs w:val="20"/>
    </w:rPr>
  </w:style>
  <w:style w:type="paragraph" w:styleId="aff0">
    <w:name w:val="Subtitle"/>
    <w:basedOn w:val="a"/>
    <w:next w:val="a"/>
    <w:link w:val="aff1"/>
    <w:uiPriority w:val="99"/>
    <w:qFormat/>
    <w:rsid w:val="00AB772B"/>
    <w:pPr>
      <w:spacing w:before="240" w:after="60" w:line="312" w:lineRule="auto"/>
      <w:jc w:val="center"/>
      <w:outlineLvl w:val="1"/>
    </w:pPr>
    <w:rPr>
      <w:rFonts w:ascii="Cambria" w:hAnsi="Cambria"/>
      <w:b/>
      <w:bCs/>
      <w:kern w:val="28"/>
      <w:sz w:val="32"/>
      <w:szCs w:val="32"/>
    </w:rPr>
  </w:style>
  <w:style w:type="character" w:customStyle="1" w:styleId="aff1">
    <w:name w:val="副标题 字符"/>
    <w:basedOn w:val="a0"/>
    <w:link w:val="aff0"/>
    <w:uiPriority w:val="99"/>
    <w:rsid w:val="00AB772B"/>
    <w:rPr>
      <w:rFonts w:ascii="Cambria" w:eastAsia="宋体" w:hAnsi="Cambria" w:cs="Times New Roman"/>
      <w:b/>
      <w:bCs/>
      <w:kern w:val="28"/>
      <w:sz w:val="32"/>
      <w:szCs w:val="32"/>
    </w:rPr>
  </w:style>
  <w:style w:type="paragraph" w:customStyle="1" w:styleId="12">
    <w:name w:val="列出段落1"/>
    <w:basedOn w:val="a"/>
    <w:uiPriority w:val="99"/>
    <w:rsid w:val="00AB772B"/>
    <w:pPr>
      <w:ind w:firstLineChars="200" w:firstLine="420"/>
    </w:pPr>
    <w:rPr>
      <w:rFonts w:ascii="Times New Roman" w:hAnsi="Times New Roman"/>
      <w:szCs w:val="24"/>
    </w:rPr>
  </w:style>
  <w:style w:type="paragraph" w:customStyle="1" w:styleId="21">
    <w:name w:val="列出段落2"/>
    <w:basedOn w:val="a"/>
    <w:uiPriority w:val="99"/>
    <w:rsid w:val="00AB772B"/>
    <w:pPr>
      <w:ind w:firstLineChars="200" w:firstLine="420"/>
    </w:pPr>
    <w:rPr>
      <w:rFonts w:ascii="Times New Roman" w:hAnsi="Times New Roman"/>
      <w:szCs w:val="24"/>
    </w:rPr>
  </w:style>
  <w:style w:type="paragraph" w:customStyle="1" w:styleId="210">
    <w:name w:val="列出段落21"/>
    <w:basedOn w:val="a"/>
    <w:uiPriority w:val="99"/>
    <w:rsid w:val="00AB772B"/>
    <w:pPr>
      <w:ind w:firstLineChars="200" w:firstLine="420"/>
    </w:pPr>
    <w:rPr>
      <w:rFonts w:ascii="Times New Roman" w:hAnsi="Times New Roman"/>
      <w:szCs w:val="24"/>
    </w:rPr>
  </w:style>
  <w:style w:type="paragraph" w:customStyle="1" w:styleId="31">
    <w:name w:val="列出段落3"/>
    <w:basedOn w:val="a"/>
    <w:uiPriority w:val="99"/>
    <w:rsid w:val="00AB772B"/>
    <w:pPr>
      <w:ind w:firstLineChars="200" w:firstLine="420"/>
    </w:pPr>
    <w:rPr>
      <w:rFonts w:ascii="Times New Roman" w:hAnsi="Times New Roman"/>
      <w:szCs w:val="24"/>
    </w:rPr>
  </w:style>
  <w:style w:type="character" w:customStyle="1" w:styleId="Char11">
    <w:name w:val="纯文本 Char1"/>
    <w:uiPriority w:val="99"/>
    <w:rsid w:val="00AB772B"/>
    <w:rPr>
      <w:rFonts w:ascii="宋体" w:eastAsia="宋体" w:hAnsi="Courier New"/>
      <w:sz w:val="21"/>
    </w:rPr>
  </w:style>
  <w:style w:type="paragraph" w:customStyle="1" w:styleId="CharChar">
    <w:name w:val="Char Char"/>
    <w:basedOn w:val="a"/>
    <w:uiPriority w:val="99"/>
    <w:rsid w:val="00AB772B"/>
    <w:rPr>
      <w:rFonts w:ascii="Times New Roman" w:hAnsi="Times New Roman"/>
      <w:szCs w:val="24"/>
    </w:rPr>
  </w:style>
  <w:style w:type="character" w:customStyle="1" w:styleId="font21">
    <w:name w:val="font21"/>
    <w:uiPriority w:val="99"/>
    <w:rsid w:val="00AB772B"/>
    <w:rPr>
      <w:rFonts w:ascii="华文中宋" w:eastAsia="华文中宋" w:hAnsi="华文中宋"/>
      <w:color w:val="000000"/>
      <w:sz w:val="21"/>
      <w:u w:val="none"/>
    </w:rPr>
  </w:style>
  <w:style w:type="paragraph" w:customStyle="1" w:styleId="ListParagraph1">
    <w:name w:val="List Paragraph1"/>
    <w:basedOn w:val="a"/>
    <w:uiPriority w:val="99"/>
    <w:rsid w:val="00AB772B"/>
    <w:pPr>
      <w:ind w:left="720"/>
    </w:pPr>
    <w:rPr>
      <w:szCs w:val="24"/>
    </w:rPr>
  </w:style>
  <w:style w:type="paragraph" w:customStyle="1" w:styleId="13">
    <w:name w:val="样式1"/>
    <w:basedOn w:val="a"/>
    <w:uiPriority w:val="99"/>
    <w:rsid w:val="00AB772B"/>
    <w:pPr>
      <w:topLinePunct/>
      <w:spacing w:line="960" w:lineRule="auto"/>
      <w:jc w:val="center"/>
    </w:pPr>
    <w:rPr>
      <w:rFonts w:ascii="Times New Roman" w:hAnsi="Times New Roman"/>
      <w:sz w:val="28"/>
      <w:szCs w:val="28"/>
    </w:rPr>
  </w:style>
  <w:style w:type="character" w:customStyle="1" w:styleId="apple-converted-space">
    <w:name w:val="apple-converted-space"/>
    <w:basedOn w:val="a0"/>
    <w:uiPriority w:val="99"/>
    <w:rsid w:val="00AB772B"/>
    <w:rPr>
      <w:rFonts w:cs="Times New Roman"/>
    </w:rPr>
  </w:style>
  <w:style w:type="paragraph" w:customStyle="1" w:styleId="14">
    <w:name w:val="修订1"/>
    <w:hidden/>
    <w:uiPriority w:val="99"/>
    <w:rsid w:val="00AB772B"/>
    <w:rPr>
      <w:rFonts w:ascii="Calibri" w:eastAsia="宋体" w:hAnsi="Calibri" w:cs="Times New Roman"/>
      <w:szCs w:val="24"/>
    </w:rPr>
  </w:style>
  <w:style w:type="paragraph" w:customStyle="1" w:styleId="Style1">
    <w:name w:val="_Style 1"/>
    <w:basedOn w:val="a"/>
    <w:uiPriority w:val="99"/>
    <w:rsid w:val="00AB772B"/>
    <w:pPr>
      <w:ind w:firstLineChars="200" w:firstLine="420"/>
    </w:pPr>
  </w:style>
  <w:style w:type="paragraph" w:styleId="TOC">
    <w:name w:val="TOC Heading"/>
    <w:basedOn w:val="1"/>
    <w:next w:val="a"/>
    <w:uiPriority w:val="39"/>
    <w:semiHidden/>
    <w:unhideWhenUsed/>
    <w:qFormat/>
    <w:rsid w:val="008420D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a"/>
    <w:next w:val="a"/>
    <w:autoRedefine/>
    <w:uiPriority w:val="39"/>
    <w:semiHidden/>
    <w:unhideWhenUsed/>
    <w:qFormat/>
    <w:rsid w:val="008420D6"/>
    <w:pPr>
      <w:widowControl/>
      <w:spacing w:after="100" w:line="276" w:lineRule="auto"/>
      <w:ind w:left="220"/>
      <w:jc w:val="left"/>
    </w:pPr>
    <w:rPr>
      <w:rFonts w:asciiTheme="minorHAnsi" w:eastAsiaTheme="minorEastAsia" w:hAnsiTheme="minorHAnsi" w:cstheme="minorBidi"/>
      <w:kern w:val="0"/>
      <w:sz w:val="22"/>
    </w:rPr>
  </w:style>
  <w:style w:type="paragraph" w:styleId="TOC3">
    <w:name w:val="toc 3"/>
    <w:basedOn w:val="a"/>
    <w:next w:val="a"/>
    <w:autoRedefine/>
    <w:uiPriority w:val="39"/>
    <w:semiHidden/>
    <w:unhideWhenUsed/>
    <w:qFormat/>
    <w:rsid w:val="008420D6"/>
    <w:pPr>
      <w:widowControl/>
      <w:spacing w:after="100" w:line="276" w:lineRule="auto"/>
      <w:ind w:left="440"/>
      <w:jc w:val="left"/>
    </w:pPr>
    <w:rPr>
      <w:rFonts w:asciiTheme="minorHAnsi" w:eastAsiaTheme="minorEastAsia" w:hAnsiTheme="minorHAnsi" w:cstheme="minorBid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64225-BC16-4205-860A-27FB0996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7</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王彬峰</dc:creator>
  <cp:keywords/>
  <dc:description/>
  <cp:lastModifiedBy>牛 玉飞</cp:lastModifiedBy>
  <cp:revision>307</cp:revision>
  <cp:lastPrinted>2020-12-22T09:34:00Z</cp:lastPrinted>
  <dcterms:created xsi:type="dcterms:W3CDTF">2020-01-08T07:52:00Z</dcterms:created>
  <dcterms:modified xsi:type="dcterms:W3CDTF">2021-01-28T01:49:00Z</dcterms:modified>
</cp:coreProperties>
</file>