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834" w:rsidRDefault="00E91834" w:rsidP="00E91834">
      <w:pPr>
        <w:widowControl/>
        <w:shd w:val="clear" w:color="auto" w:fill="FFFFFF"/>
        <w:adjustRightInd w:val="0"/>
        <w:snapToGrid w:val="0"/>
        <w:spacing w:line="560" w:lineRule="exact"/>
        <w:jc w:val="center"/>
        <w:rPr>
          <w:rFonts w:ascii="黑体" w:eastAsia="黑体" w:hAnsi="黑体" w:cs="宋体"/>
          <w:b/>
          <w:bCs/>
          <w:color w:val="333333"/>
          <w:kern w:val="0"/>
          <w:sz w:val="44"/>
          <w:szCs w:val="44"/>
        </w:rPr>
      </w:pPr>
      <w:r w:rsidRPr="00E91834">
        <w:rPr>
          <w:rFonts w:ascii="黑体" w:eastAsia="黑体" w:hAnsi="黑体" w:cs="宋体" w:hint="eastAsia"/>
          <w:b/>
          <w:bCs/>
          <w:color w:val="333333"/>
          <w:kern w:val="0"/>
          <w:sz w:val="44"/>
          <w:szCs w:val="44"/>
        </w:rPr>
        <w:t>中华人民共和国监察部</w:t>
      </w:r>
      <w:r>
        <w:rPr>
          <w:rFonts w:ascii="黑体" w:eastAsia="黑体" w:hAnsi="黑体" w:cs="宋体" w:hint="eastAsia"/>
          <w:b/>
          <w:bCs/>
          <w:color w:val="333333"/>
          <w:kern w:val="0"/>
          <w:sz w:val="44"/>
          <w:szCs w:val="44"/>
        </w:rPr>
        <w:t>、</w:t>
      </w:r>
      <w:r w:rsidRPr="00E91834">
        <w:rPr>
          <w:rFonts w:ascii="黑体" w:eastAsia="黑体" w:hAnsi="黑体" w:cs="宋体" w:hint="eastAsia"/>
          <w:b/>
          <w:bCs/>
          <w:color w:val="333333"/>
          <w:kern w:val="0"/>
          <w:sz w:val="44"/>
          <w:szCs w:val="44"/>
        </w:rPr>
        <w:t>中华人民共和国人力资源和社会保障部令第23号</w:t>
      </w:r>
    </w:p>
    <w:p w:rsidR="00E91834" w:rsidRDefault="00E91834" w:rsidP="00E91834">
      <w:pPr>
        <w:widowControl/>
        <w:shd w:val="clear" w:color="auto" w:fill="FFFFFF"/>
        <w:adjustRightInd w:val="0"/>
        <w:snapToGrid w:val="0"/>
        <w:spacing w:line="560" w:lineRule="exact"/>
        <w:ind w:firstLine="480"/>
        <w:jc w:val="left"/>
        <w:rPr>
          <w:rFonts w:ascii="黑体" w:eastAsia="黑体" w:hAnsi="黑体" w:cs="宋体" w:hint="eastAsia"/>
          <w:b/>
          <w:bCs/>
          <w:color w:val="333333"/>
          <w:kern w:val="0"/>
          <w:sz w:val="44"/>
          <w:szCs w:val="44"/>
        </w:rPr>
      </w:pPr>
    </w:p>
    <w:p w:rsidR="00E91834" w:rsidRDefault="00FC0449" w:rsidP="00E91834">
      <w:pPr>
        <w:widowControl/>
        <w:shd w:val="clear" w:color="auto" w:fill="FFFFFF"/>
        <w:adjustRightInd w:val="0"/>
        <w:snapToGrid w:val="0"/>
        <w:spacing w:line="560" w:lineRule="exact"/>
        <w:ind w:firstLine="480"/>
        <w:jc w:val="left"/>
        <w:rPr>
          <w:rFonts w:ascii="Calibri" w:eastAsia="仿宋" w:hAnsi="Calibri" w:cs="Calibri"/>
          <w:color w:val="333333"/>
          <w:kern w:val="0"/>
          <w:sz w:val="32"/>
          <w:szCs w:val="32"/>
        </w:rPr>
      </w:pPr>
      <w:r w:rsidRPr="00E91834">
        <w:rPr>
          <w:rFonts w:ascii="仿宋" w:eastAsia="仿宋" w:hAnsi="仿宋" w:cs="宋体" w:hint="eastAsia"/>
          <w:color w:val="333333"/>
          <w:kern w:val="0"/>
          <w:sz w:val="32"/>
          <w:szCs w:val="32"/>
        </w:rPr>
        <w:t>《用公款出国（境）旅游及相关违纪行为处分规定》已经2010年7月21日监察部第7次部长办公会议审议通过，人力资源社会保障部6月26日审议通过，国家公务员局6月24日审议通过。现予公布，自公布之日起施行。</w:t>
      </w:r>
      <w:r w:rsidRPr="00E91834">
        <w:rPr>
          <w:rFonts w:ascii="Calibri" w:eastAsia="仿宋" w:hAnsi="Calibri" w:cs="Calibri"/>
          <w:color w:val="333333"/>
          <w:kern w:val="0"/>
          <w:sz w:val="32"/>
          <w:szCs w:val="32"/>
        </w:rPr>
        <w:t> </w:t>
      </w:r>
    </w:p>
    <w:p w:rsidR="00FC0449" w:rsidRPr="00E91834" w:rsidRDefault="00FC0449" w:rsidP="00E91834">
      <w:pPr>
        <w:widowControl/>
        <w:shd w:val="clear" w:color="auto" w:fill="FFFFFF"/>
        <w:adjustRightInd w:val="0"/>
        <w:snapToGrid w:val="0"/>
        <w:spacing w:line="560" w:lineRule="exact"/>
        <w:ind w:firstLine="480"/>
        <w:jc w:val="left"/>
        <w:rPr>
          <w:rFonts w:ascii="仿宋" w:eastAsia="仿宋" w:hAnsi="仿宋" w:cs="宋体"/>
          <w:color w:val="333333"/>
          <w:kern w:val="0"/>
          <w:sz w:val="32"/>
          <w:szCs w:val="32"/>
        </w:rPr>
      </w:pPr>
      <w:r w:rsidRPr="00E91834">
        <w:rPr>
          <w:rFonts w:ascii="仿宋" w:eastAsia="仿宋" w:hAnsi="仿宋" w:cs="宋体" w:hint="eastAsia"/>
          <w:color w:val="333333"/>
          <w:kern w:val="0"/>
          <w:sz w:val="32"/>
          <w:szCs w:val="32"/>
        </w:rPr>
        <w:t xml:space="preserve"> </w:t>
      </w:r>
    </w:p>
    <w:p w:rsidR="00FC0449" w:rsidRPr="00FC0449" w:rsidRDefault="00A67C19" w:rsidP="00E91834">
      <w:pPr>
        <w:widowControl/>
        <w:shd w:val="clear" w:color="auto" w:fill="FFFFFF"/>
        <w:adjustRightInd w:val="0"/>
        <w:snapToGrid w:val="0"/>
        <w:spacing w:line="560" w:lineRule="exact"/>
        <w:jc w:val="right"/>
        <w:rPr>
          <w:rFonts w:ascii="宋体" w:eastAsia="宋体" w:hAnsi="宋体" w:cs="宋体"/>
          <w:color w:val="333333"/>
          <w:kern w:val="0"/>
          <w:sz w:val="24"/>
          <w:szCs w:val="24"/>
        </w:rPr>
      </w:pPr>
      <w:r>
        <w:rPr>
          <w:rFonts w:ascii="仿宋" w:eastAsia="仿宋" w:hAnsi="仿宋" w:cs="宋体" w:hint="eastAsia"/>
          <w:color w:val="333333"/>
          <w:kern w:val="0"/>
          <w:sz w:val="32"/>
          <w:szCs w:val="32"/>
        </w:rPr>
        <w:t>监察部</w:t>
      </w:r>
      <w:r w:rsidR="00FC0449" w:rsidRPr="00E91834">
        <w:rPr>
          <w:rFonts w:ascii="仿宋" w:eastAsia="仿宋" w:hAnsi="仿宋" w:cs="宋体" w:hint="eastAsia"/>
          <w:color w:val="333333"/>
          <w:kern w:val="0"/>
          <w:sz w:val="32"/>
          <w:szCs w:val="32"/>
        </w:rPr>
        <w:t>部长　　马　馼</w:t>
      </w:r>
      <w:proofErr w:type="gramStart"/>
      <w:r w:rsidR="00FC0449" w:rsidRPr="00E91834">
        <w:rPr>
          <w:rFonts w:ascii="仿宋" w:eastAsia="仿宋" w:hAnsi="仿宋" w:cs="宋体" w:hint="eastAsia"/>
          <w:color w:val="333333"/>
          <w:kern w:val="0"/>
          <w:sz w:val="32"/>
          <w:szCs w:val="32"/>
        </w:rPr>
        <w:t xml:space="preserve">　　　　</w:t>
      </w:r>
      <w:proofErr w:type="gramEnd"/>
      <w:r w:rsidR="00FC0449" w:rsidRPr="00E91834">
        <w:rPr>
          <w:rFonts w:ascii="仿宋" w:eastAsia="仿宋" w:hAnsi="仿宋" w:cs="宋体" w:hint="eastAsia"/>
          <w:color w:val="333333"/>
          <w:kern w:val="0"/>
          <w:sz w:val="32"/>
          <w:szCs w:val="32"/>
        </w:rPr>
        <w:t xml:space="preserve">　</w:t>
      </w:r>
      <w:r w:rsidR="00FC0449" w:rsidRPr="00E91834">
        <w:rPr>
          <w:rFonts w:ascii="仿宋" w:eastAsia="仿宋" w:hAnsi="仿宋" w:cs="宋体" w:hint="eastAsia"/>
          <w:color w:val="333333"/>
          <w:kern w:val="0"/>
          <w:sz w:val="32"/>
          <w:szCs w:val="32"/>
        </w:rPr>
        <w:br/>
        <w:t>人力资源社会保障部部长　　尹蔚民</w:t>
      </w:r>
      <w:proofErr w:type="gramStart"/>
      <w:r w:rsidR="00FC0449" w:rsidRPr="00E91834">
        <w:rPr>
          <w:rFonts w:ascii="仿宋" w:eastAsia="仿宋" w:hAnsi="仿宋" w:cs="宋体" w:hint="eastAsia"/>
          <w:color w:val="333333"/>
          <w:kern w:val="0"/>
          <w:sz w:val="32"/>
          <w:szCs w:val="32"/>
        </w:rPr>
        <w:t xml:space="preserve">　　　　</w:t>
      </w:r>
      <w:proofErr w:type="gramEnd"/>
      <w:r w:rsidR="00FC0449" w:rsidRPr="00E91834">
        <w:rPr>
          <w:rFonts w:ascii="仿宋" w:eastAsia="仿宋" w:hAnsi="仿宋" w:cs="宋体" w:hint="eastAsia"/>
          <w:color w:val="333333"/>
          <w:kern w:val="0"/>
          <w:sz w:val="32"/>
          <w:szCs w:val="32"/>
        </w:rPr>
        <w:t xml:space="preserve">　</w:t>
      </w:r>
      <w:r w:rsidR="00FC0449" w:rsidRPr="00E91834">
        <w:rPr>
          <w:rFonts w:ascii="仿宋" w:eastAsia="仿宋" w:hAnsi="仿宋" w:cs="宋体" w:hint="eastAsia"/>
          <w:color w:val="333333"/>
          <w:kern w:val="0"/>
          <w:sz w:val="32"/>
          <w:szCs w:val="32"/>
        </w:rPr>
        <w:br/>
        <w:t xml:space="preserve">二〇一〇年八月十二日　　</w:t>
      </w:r>
      <w:proofErr w:type="gramStart"/>
      <w:r w:rsidR="00FC0449" w:rsidRPr="00FC0449">
        <w:rPr>
          <w:rFonts w:ascii="宋体" w:eastAsia="宋体" w:hAnsi="宋体" w:cs="宋体" w:hint="eastAsia"/>
          <w:color w:val="333333"/>
          <w:kern w:val="0"/>
          <w:sz w:val="24"/>
          <w:szCs w:val="24"/>
        </w:rPr>
        <w:t xml:space="preserve">　</w:t>
      </w:r>
      <w:proofErr w:type="gramEnd"/>
    </w:p>
    <w:p w:rsidR="00FC0449" w:rsidRDefault="00FC0449" w:rsidP="00FC0449">
      <w:pPr>
        <w:widowControl/>
        <w:shd w:val="clear" w:color="auto" w:fill="FFFFFF"/>
        <w:spacing w:before="225" w:line="450" w:lineRule="atLeast"/>
        <w:jc w:val="left"/>
        <w:rPr>
          <w:rFonts w:ascii="宋体" w:eastAsia="宋体" w:hAnsi="宋体" w:cs="宋体"/>
          <w:color w:val="333333"/>
          <w:kern w:val="0"/>
          <w:sz w:val="24"/>
          <w:szCs w:val="24"/>
        </w:rPr>
      </w:pPr>
      <w:r w:rsidRPr="00FC0449">
        <w:rPr>
          <w:rFonts w:ascii="宋体" w:eastAsia="宋体" w:hAnsi="宋体" w:cs="宋体" w:hint="eastAsia"/>
          <w:color w:val="333333"/>
          <w:kern w:val="0"/>
          <w:sz w:val="24"/>
          <w:szCs w:val="24"/>
        </w:rPr>
        <w:t> </w:t>
      </w:r>
    </w:p>
    <w:p w:rsidR="00E91834" w:rsidRDefault="00E91834" w:rsidP="00FC0449">
      <w:pPr>
        <w:widowControl/>
        <w:shd w:val="clear" w:color="auto" w:fill="FFFFFF"/>
        <w:spacing w:before="225" w:line="450" w:lineRule="atLeast"/>
        <w:jc w:val="left"/>
        <w:rPr>
          <w:rFonts w:ascii="宋体" w:eastAsia="宋体" w:hAnsi="宋体" w:cs="宋体"/>
          <w:color w:val="333333"/>
          <w:kern w:val="0"/>
          <w:sz w:val="24"/>
          <w:szCs w:val="24"/>
        </w:rPr>
      </w:pPr>
    </w:p>
    <w:p w:rsidR="00E91834" w:rsidRPr="00A67C19" w:rsidRDefault="00E91834" w:rsidP="00FC0449">
      <w:pPr>
        <w:widowControl/>
        <w:shd w:val="clear" w:color="auto" w:fill="FFFFFF"/>
        <w:spacing w:before="225" w:line="450" w:lineRule="atLeast"/>
        <w:jc w:val="left"/>
        <w:rPr>
          <w:rFonts w:ascii="宋体" w:eastAsia="宋体" w:hAnsi="宋体" w:cs="宋体"/>
          <w:color w:val="333333"/>
          <w:kern w:val="0"/>
          <w:sz w:val="24"/>
          <w:szCs w:val="24"/>
        </w:rPr>
      </w:pPr>
      <w:bookmarkStart w:id="0" w:name="_GoBack"/>
      <w:bookmarkEnd w:id="0"/>
    </w:p>
    <w:p w:rsidR="00E91834" w:rsidRDefault="00E91834" w:rsidP="00FC0449">
      <w:pPr>
        <w:widowControl/>
        <w:shd w:val="clear" w:color="auto" w:fill="FFFFFF"/>
        <w:spacing w:before="225" w:line="450" w:lineRule="atLeast"/>
        <w:jc w:val="left"/>
        <w:rPr>
          <w:rFonts w:ascii="宋体" w:eastAsia="宋体" w:hAnsi="宋体" w:cs="宋体"/>
          <w:color w:val="333333"/>
          <w:kern w:val="0"/>
          <w:sz w:val="24"/>
          <w:szCs w:val="24"/>
        </w:rPr>
      </w:pPr>
    </w:p>
    <w:p w:rsidR="00E91834" w:rsidRDefault="00E91834" w:rsidP="00FC0449">
      <w:pPr>
        <w:widowControl/>
        <w:shd w:val="clear" w:color="auto" w:fill="FFFFFF"/>
        <w:spacing w:before="225" w:line="450" w:lineRule="atLeast"/>
        <w:jc w:val="left"/>
        <w:rPr>
          <w:rFonts w:ascii="宋体" w:eastAsia="宋体" w:hAnsi="宋体" w:cs="宋体"/>
          <w:color w:val="333333"/>
          <w:kern w:val="0"/>
          <w:sz w:val="24"/>
          <w:szCs w:val="24"/>
        </w:rPr>
      </w:pPr>
    </w:p>
    <w:p w:rsidR="00E91834" w:rsidRDefault="00E91834" w:rsidP="00FC0449">
      <w:pPr>
        <w:widowControl/>
        <w:shd w:val="clear" w:color="auto" w:fill="FFFFFF"/>
        <w:spacing w:before="225" w:line="450" w:lineRule="atLeast"/>
        <w:jc w:val="left"/>
        <w:rPr>
          <w:rFonts w:ascii="宋体" w:eastAsia="宋体" w:hAnsi="宋体" w:cs="宋体"/>
          <w:color w:val="333333"/>
          <w:kern w:val="0"/>
          <w:sz w:val="24"/>
          <w:szCs w:val="24"/>
        </w:rPr>
      </w:pPr>
    </w:p>
    <w:p w:rsidR="00E91834" w:rsidRDefault="00E91834" w:rsidP="00FC0449">
      <w:pPr>
        <w:widowControl/>
        <w:shd w:val="clear" w:color="auto" w:fill="FFFFFF"/>
        <w:spacing w:before="225" w:line="450" w:lineRule="atLeast"/>
        <w:jc w:val="left"/>
        <w:rPr>
          <w:rFonts w:ascii="宋体" w:eastAsia="宋体" w:hAnsi="宋体" w:cs="宋体"/>
          <w:color w:val="333333"/>
          <w:kern w:val="0"/>
          <w:sz w:val="24"/>
          <w:szCs w:val="24"/>
        </w:rPr>
      </w:pPr>
    </w:p>
    <w:p w:rsidR="00E91834" w:rsidRDefault="00E91834" w:rsidP="00FC0449">
      <w:pPr>
        <w:widowControl/>
        <w:shd w:val="clear" w:color="auto" w:fill="FFFFFF"/>
        <w:spacing w:before="225" w:line="450" w:lineRule="atLeast"/>
        <w:jc w:val="left"/>
        <w:rPr>
          <w:rFonts w:ascii="宋体" w:eastAsia="宋体" w:hAnsi="宋体" w:cs="宋体"/>
          <w:color w:val="333333"/>
          <w:kern w:val="0"/>
          <w:sz w:val="24"/>
          <w:szCs w:val="24"/>
        </w:rPr>
      </w:pPr>
    </w:p>
    <w:p w:rsidR="00A67C19" w:rsidRDefault="00A67C19" w:rsidP="00FC0449">
      <w:pPr>
        <w:widowControl/>
        <w:shd w:val="clear" w:color="auto" w:fill="FFFFFF"/>
        <w:spacing w:before="225" w:line="450" w:lineRule="atLeast"/>
        <w:jc w:val="left"/>
        <w:rPr>
          <w:rFonts w:ascii="宋体" w:eastAsia="宋体" w:hAnsi="宋体" w:cs="宋体"/>
          <w:color w:val="333333"/>
          <w:kern w:val="0"/>
          <w:sz w:val="24"/>
          <w:szCs w:val="24"/>
        </w:rPr>
      </w:pPr>
    </w:p>
    <w:p w:rsidR="00A67C19" w:rsidRDefault="00A67C19" w:rsidP="00FC0449">
      <w:pPr>
        <w:widowControl/>
        <w:shd w:val="clear" w:color="auto" w:fill="FFFFFF"/>
        <w:spacing w:before="225" w:line="450" w:lineRule="atLeast"/>
        <w:jc w:val="left"/>
        <w:rPr>
          <w:rFonts w:ascii="宋体" w:eastAsia="宋体" w:hAnsi="宋体" w:cs="宋体" w:hint="eastAsia"/>
          <w:color w:val="333333"/>
          <w:kern w:val="0"/>
          <w:sz w:val="24"/>
          <w:szCs w:val="24"/>
        </w:rPr>
      </w:pPr>
    </w:p>
    <w:p w:rsidR="00E91834" w:rsidRPr="00FC0449" w:rsidRDefault="00E91834" w:rsidP="00FC0449">
      <w:pPr>
        <w:widowControl/>
        <w:shd w:val="clear" w:color="auto" w:fill="FFFFFF"/>
        <w:spacing w:before="225" w:line="450" w:lineRule="atLeast"/>
        <w:jc w:val="left"/>
        <w:rPr>
          <w:rFonts w:ascii="宋体" w:eastAsia="宋体" w:hAnsi="宋体" w:cs="宋体"/>
          <w:color w:val="333333"/>
          <w:kern w:val="0"/>
          <w:sz w:val="24"/>
          <w:szCs w:val="24"/>
        </w:rPr>
      </w:pPr>
    </w:p>
    <w:p w:rsidR="00E91834" w:rsidRDefault="00FC0449" w:rsidP="00E91834">
      <w:pPr>
        <w:widowControl/>
        <w:shd w:val="clear" w:color="auto" w:fill="FFFFFF"/>
        <w:spacing w:line="450" w:lineRule="atLeast"/>
        <w:jc w:val="center"/>
        <w:rPr>
          <w:rFonts w:ascii="黑体" w:eastAsia="黑体" w:hAnsi="黑体" w:cs="宋体"/>
          <w:b/>
          <w:bCs/>
          <w:color w:val="333333"/>
          <w:kern w:val="0"/>
          <w:sz w:val="44"/>
          <w:szCs w:val="44"/>
        </w:rPr>
      </w:pPr>
      <w:r w:rsidRPr="00E91834">
        <w:rPr>
          <w:rFonts w:ascii="黑体" w:eastAsia="黑体" w:hAnsi="黑体" w:cs="宋体" w:hint="eastAsia"/>
          <w:b/>
          <w:bCs/>
          <w:color w:val="333333"/>
          <w:kern w:val="0"/>
          <w:sz w:val="44"/>
          <w:szCs w:val="44"/>
        </w:rPr>
        <w:lastRenderedPageBreak/>
        <w:t>用公款出国（境）旅游及相关违纪行为</w:t>
      </w:r>
    </w:p>
    <w:p w:rsidR="00FC0449" w:rsidRPr="00E91834" w:rsidRDefault="00FC0449" w:rsidP="00E91834">
      <w:pPr>
        <w:widowControl/>
        <w:shd w:val="clear" w:color="auto" w:fill="FFFFFF"/>
        <w:spacing w:line="450" w:lineRule="atLeast"/>
        <w:jc w:val="center"/>
        <w:rPr>
          <w:rFonts w:ascii="黑体" w:eastAsia="黑体" w:hAnsi="黑体" w:cs="宋体"/>
          <w:color w:val="333333"/>
          <w:kern w:val="0"/>
          <w:sz w:val="44"/>
          <w:szCs w:val="44"/>
        </w:rPr>
      </w:pPr>
      <w:r w:rsidRPr="00E91834">
        <w:rPr>
          <w:rFonts w:ascii="黑体" w:eastAsia="黑体" w:hAnsi="黑体" w:cs="宋体" w:hint="eastAsia"/>
          <w:b/>
          <w:bCs/>
          <w:color w:val="333333"/>
          <w:kern w:val="0"/>
          <w:sz w:val="44"/>
          <w:szCs w:val="44"/>
        </w:rPr>
        <w:t>处分规定</w:t>
      </w:r>
    </w:p>
    <w:p w:rsidR="00FC0449" w:rsidRPr="00E91834" w:rsidRDefault="00FC0449" w:rsidP="00FC0449">
      <w:pPr>
        <w:widowControl/>
        <w:shd w:val="clear" w:color="auto" w:fill="FFFFFF"/>
        <w:spacing w:before="225" w:line="450" w:lineRule="atLeast"/>
        <w:jc w:val="left"/>
        <w:rPr>
          <w:rFonts w:ascii="仿宋" w:eastAsia="仿宋" w:hAnsi="仿宋" w:cs="宋体"/>
          <w:color w:val="333333"/>
          <w:kern w:val="0"/>
          <w:sz w:val="32"/>
          <w:szCs w:val="32"/>
        </w:rPr>
      </w:pPr>
      <w:r w:rsidRPr="00FC0449">
        <w:rPr>
          <w:rFonts w:ascii="宋体" w:eastAsia="宋体" w:hAnsi="宋体" w:cs="宋体" w:hint="eastAsia"/>
          <w:color w:val="333333"/>
          <w:kern w:val="0"/>
          <w:sz w:val="24"/>
          <w:szCs w:val="24"/>
        </w:rPr>
        <w:t xml:space="preserve">　　</w:t>
      </w:r>
      <w:r w:rsidR="00E91834">
        <w:rPr>
          <w:rFonts w:ascii="宋体" w:eastAsia="宋体" w:hAnsi="宋体" w:cs="宋体" w:hint="eastAsia"/>
          <w:color w:val="333333"/>
          <w:kern w:val="0"/>
          <w:sz w:val="24"/>
          <w:szCs w:val="24"/>
        </w:rPr>
        <w:t xml:space="preserve"> </w:t>
      </w:r>
      <w:r w:rsidRPr="00E91834">
        <w:rPr>
          <w:rFonts w:ascii="仿宋" w:eastAsia="仿宋" w:hAnsi="仿宋" w:cs="宋体" w:hint="eastAsia"/>
          <w:b/>
          <w:bCs/>
          <w:color w:val="333333"/>
          <w:kern w:val="0"/>
          <w:sz w:val="32"/>
          <w:szCs w:val="32"/>
        </w:rPr>
        <w:t>第一条</w:t>
      </w:r>
      <w:r w:rsidRPr="00E91834">
        <w:rPr>
          <w:rFonts w:ascii="仿宋" w:eastAsia="仿宋" w:hAnsi="仿宋" w:cs="宋体" w:hint="eastAsia"/>
          <w:color w:val="333333"/>
          <w:kern w:val="0"/>
          <w:sz w:val="32"/>
          <w:szCs w:val="32"/>
        </w:rPr>
        <w:t xml:space="preserve">　为规范因公出国（境）管理秩序，明确相关政策界限，惩处用公款出国（境）旅游及相关违纪行为，根据《中华人民共和国行政监察法》、《中华人民共和国公务员法》和《行政机关公务员处分条例》等有关法律、行政法规，制定本规定。</w:t>
      </w:r>
      <w:r w:rsidRPr="00E91834">
        <w:rPr>
          <w:rFonts w:ascii="仿宋" w:eastAsia="仿宋" w:hAnsi="仿宋" w:cs="宋体" w:hint="eastAsia"/>
          <w:color w:val="333333"/>
          <w:kern w:val="0"/>
          <w:sz w:val="32"/>
          <w:szCs w:val="32"/>
        </w:rPr>
        <w:br/>
        <w:t xml:space="preserve">　　</w:t>
      </w:r>
      <w:r w:rsidRPr="00E91834">
        <w:rPr>
          <w:rFonts w:ascii="仿宋" w:eastAsia="仿宋" w:hAnsi="仿宋" w:cs="宋体" w:hint="eastAsia"/>
          <w:b/>
          <w:bCs/>
          <w:color w:val="333333"/>
          <w:kern w:val="0"/>
          <w:sz w:val="32"/>
          <w:szCs w:val="32"/>
        </w:rPr>
        <w:t>第二条</w:t>
      </w:r>
      <w:r w:rsidRPr="00E91834">
        <w:rPr>
          <w:rFonts w:ascii="仿宋" w:eastAsia="仿宋" w:hAnsi="仿宋" w:cs="宋体" w:hint="eastAsia"/>
          <w:color w:val="333333"/>
          <w:kern w:val="0"/>
          <w:sz w:val="32"/>
          <w:szCs w:val="32"/>
        </w:rPr>
        <w:t xml:space="preserve">　本规定适用于下列人员：</w:t>
      </w:r>
      <w:r w:rsidRPr="00E91834">
        <w:rPr>
          <w:rFonts w:ascii="仿宋" w:eastAsia="仿宋" w:hAnsi="仿宋" w:cs="宋体" w:hint="eastAsia"/>
          <w:color w:val="333333"/>
          <w:kern w:val="0"/>
          <w:sz w:val="32"/>
          <w:szCs w:val="32"/>
        </w:rPr>
        <w:br/>
        <w:t xml:space="preserve">　　（一）行政机关公务员；</w:t>
      </w:r>
      <w:r w:rsidRPr="00E91834">
        <w:rPr>
          <w:rFonts w:ascii="仿宋" w:eastAsia="仿宋" w:hAnsi="仿宋" w:cs="宋体" w:hint="eastAsia"/>
          <w:color w:val="333333"/>
          <w:kern w:val="0"/>
          <w:sz w:val="32"/>
          <w:szCs w:val="32"/>
        </w:rPr>
        <w:br/>
        <w:t xml:space="preserve">　　（二）法律、法规授权的具有管理公共事务职能的组织以及国家行政机关依法委托的组织中除工勤人员以外的工作人员；</w:t>
      </w:r>
      <w:r w:rsidRPr="00E91834">
        <w:rPr>
          <w:rFonts w:ascii="仿宋" w:eastAsia="仿宋" w:hAnsi="仿宋" w:cs="宋体" w:hint="eastAsia"/>
          <w:color w:val="333333"/>
          <w:kern w:val="0"/>
          <w:sz w:val="32"/>
          <w:szCs w:val="32"/>
        </w:rPr>
        <w:br/>
        <w:t xml:space="preserve">　　（三）企业、事业单位、社会团体中由行政机关任命的人员。</w:t>
      </w:r>
      <w:r w:rsidRPr="00E91834">
        <w:rPr>
          <w:rFonts w:ascii="仿宋" w:eastAsia="仿宋" w:hAnsi="仿宋" w:cs="宋体" w:hint="eastAsia"/>
          <w:color w:val="333333"/>
          <w:kern w:val="0"/>
          <w:sz w:val="32"/>
          <w:szCs w:val="32"/>
        </w:rPr>
        <w:br/>
        <w:t xml:space="preserve">　　</w:t>
      </w:r>
      <w:r w:rsidRPr="00E91834">
        <w:rPr>
          <w:rFonts w:ascii="仿宋" w:eastAsia="仿宋" w:hAnsi="仿宋" w:cs="宋体" w:hint="eastAsia"/>
          <w:b/>
          <w:bCs/>
          <w:color w:val="333333"/>
          <w:kern w:val="0"/>
          <w:sz w:val="32"/>
          <w:szCs w:val="32"/>
        </w:rPr>
        <w:t>第三条</w:t>
      </w:r>
      <w:r w:rsidRPr="00E91834">
        <w:rPr>
          <w:rFonts w:ascii="仿宋" w:eastAsia="仿宋" w:hAnsi="仿宋" w:cs="宋体" w:hint="eastAsia"/>
          <w:color w:val="333333"/>
          <w:kern w:val="0"/>
          <w:sz w:val="32"/>
          <w:szCs w:val="32"/>
        </w:rPr>
        <w:t xml:space="preserve">　本规定所称用公款出国（境）旅游行为，是指无出国（境）公务，组织或者参加用公款支付全部或者部分费用，到国（境）外进行参观、游览等活动的行为；其中包括无实质性公务，以考察、学习、培训、研讨、招商、参展、参加会议等名义，变相用公款出国（境）旅游的行为。</w:t>
      </w:r>
      <w:r w:rsidRPr="00E91834">
        <w:rPr>
          <w:rFonts w:ascii="仿宋" w:eastAsia="仿宋" w:hAnsi="仿宋" w:cs="宋体" w:hint="eastAsia"/>
          <w:color w:val="333333"/>
          <w:kern w:val="0"/>
          <w:sz w:val="32"/>
          <w:szCs w:val="32"/>
        </w:rPr>
        <w:br/>
        <w:t xml:space="preserve">　　</w:t>
      </w:r>
      <w:r w:rsidRPr="00E91834">
        <w:rPr>
          <w:rFonts w:ascii="仿宋" w:eastAsia="仿宋" w:hAnsi="仿宋" w:cs="宋体" w:hint="eastAsia"/>
          <w:b/>
          <w:bCs/>
          <w:color w:val="333333"/>
          <w:kern w:val="0"/>
          <w:sz w:val="32"/>
          <w:szCs w:val="32"/>
        </w:rPr>
        <w:t>第四条</w:t>
      </w:r>
      <w:r w:rsidRPr="00E91834">
        <w:rPr>
          <w:rFonts w:ascii="仿宋" w:eastAsia="仿宋" w:hAnsi="仿宋" w:cs="宋体" w:hint="eastAsia"/>
          <w:color w:val="333333"/>
          <w:kern w:val="0"/>
          <w:sz w:val="32"/>
          <w:szCs w:val="32"/>
        </w:rPr>
        <w:t xml:space="preserve">　用公款出国（境）旅游的，给予记过或者记</w:t>
      </w:r>
      <w:r w:rsidRPr="00E91834">
        <w:rPr>
          <w:rFonts w:ascii="仿宋" w:eastAsia="仿宋" w:hAnsi="仿宋" w:cs="宋体" w:hint="eastAsia"/>
          <w:color w:val="333333"/>
          <w:kern w:val="0"/>
          <w:sz w:val="32"/>
          <w:szCs w:val="32"/>
        </w:rPr>
        <w:lastRenderedPageBreak/>
        <w:t>大过处分；情节较重的，给予降级或者撤职处分；情节严重的，给予开除处分。</w:t>
      </w:r>
      <w:r w:rsidRPr="00E91834">
        <w:rPr>
          <w:rFonts w:ascii="仿宋" w:eastAsia="仿宋" w:hAnsi="仿宋" w:cs="宋体" w:hint="eastAsia"/>
          <w:color w:val="333333"/>
          <w:kern w:val="0"/>
          <w:sz w:val="32"/>
          <w:szCs w:val="32"/>
        </w:rPr>
        <w:br/>
        <w:t xml:space="preserve">　　组织用公款出国（境）旅游的，给予降级或者撤职处分；情节严重的，给予开除处分。</w:t>
      </w:r>
      <w:r w:rsidRPr="00E91834">
        <w:rPr>
          <w:rFonts w:ascii="仿宋" w:eastAsia="仿宋" w:hAnsi="仿宋" w:cs="宋体" w:hint="eastAsia"/>
          <w:color w:val="333333"/>
          <w:kern w:val="0"/>
          <w:sz w:val="32"/>
          <w:szCs w:val="32"/>
        </w:rPr>
        <w:br/>
        <w:t xml:space="preserve">　　</w:t>
      </w:r>
      <w:r w:rsidRPr="00E91834">
        <w:rPr>
          <w:rFonts w:ascii="仿宋" w:eastAsia="仿宋" w:hAnsi="仿宋" w:cs="宋体" w:hint="eastAsia"/>
          <w:b/>
          <w:bCs/>
          <w:color w:val="333333"/>
          <w:kern w:val="0"/>
          <w:sz w:val="32"/>
          <w:szCs w:val="32"/>
        </w:rPr>
        <w:t>第五条</w:t>
      </w:r>
      <w:r w:rsidRPr="00E91834">
        <w:rPr>
          <w:rFonts w:ascii="仿宋" w:eastAsia="仿宋" w:hAnsi="仿宋" w:cs="宋体" w:hint="eastAsia"/>
          <w:color w:val="333333"/>
          <w:kern w:val="0"/>
          <w:sz w:val="32"/>
          <w:szCs w:val="32"/>
        </w:rPr>
        <w:t xml:space="preserve">　有下列行为之一的，给予警告或者记过处分；情节较重的，给予记大过或者降级处分；情节严重的，给予撤职处分：</w:t>
      </w:r>
      <w:r w:rsidRPr="00E91834">
        <w:rPr>
          <w:rFonts w:ascii="仿宋" w:eastAsia="仿宋" w:hAnsi="仿宋" w:cs="宋体" w:hint="eastAsia"/>
          <w:color w:val="333333"/>
          <w:kern w:val="0"/>
          <w:sz w:val="32"/>
          <w:szCs w:val="32"/>
        </w:rPr>
        <w:br/>
        <w:t xml:space="preserve">　　（一）虚报出国（境）公务骗取批准的；</w:t>
      </w:r>
      <w:r w:rsidRPr="00E91834">
        <w:rPr>
          <w:rFonts w:ascii="仿宋" w:eastAsia="仿宋" w:hAnsi="仿宋" w:cs="宋体" w:hint="eastAsia"/>
          <w:color w:val="333333"/>
          <w:kern w:val="0"/>
          <w:sz w:val="32"/>
          <w:szCs w:val="32"/>
        </w:rPr>
        <w:br/>
        <w:t xml:space="preserve">　　（二）购买、伪造邀请函或者编造虚假日程骗取批准的；</w:t>
      </w:r>
      <w:r w:rsidRPr="00E91834">
        <w:rPr>
          <w:rFonts w:ascii="仿宋" w:eastAsia="仿宋" w:hAnsi="仿宋" w:cs="宋体" w:hint="eastAsia"/>
          <w:color w:val="333333"/>
          <w:kern w:val="0"/>
          <w:sz w:val="32"/>
          <w:szCs w:val="32"/>
        </w:rPr>
        <w:br/>
        <w:t xml:space="preserve">　　（三）采取伪造个人身份、资料等形式，安排与出国（境）公务无关人员出国（境）的；</w:t>
      </w:r>
      <w:r w:rsidRPr="00E91834">
        <w:rPr>
          <w:rFonts w:ascii="仿宋" w:eastAsia="仿宋" w:hAnsi="仿宋" w:cs="宋体" w:hint="eastAsia"/>
          <w:color w:val="333333"/>
          <w:kern w:val="0"/>
          <w:sz w:val="32"/>
          <w:szCs w:val="32"/>
        </w:rPr>
        <w:br/>
        <w:t xml:space="preserve">　　（四）避开主管部门委托非主管部门</w:t>
      </w:r>
      <w:proofErr w:type="gramStart"/>
      <w:r w:rsidRPr="00E91834">
        <w:rPr>
          <w:rFonts w:ascii="仿宋" w:eastAsia="仿宋" w:hAnsi="仿宋" w:cs="宋体" w:hint="eastAsia"/>
          <w:color w:val="333333"/>
          <w:kern w:val="0"/>
          <w:sz w:val="32"/>
          <w:szCs w:val="32"/>
        </w:rPr>
        <w:t>办理因</w:t>
      </w:r>
      <w:proofErr w:type="gramEnd"/>
      <w:r w:rsidRPr="00E91834">
        <w:rPr>
          <w:rFonts w:ascii="仿宋" w:eastAsia="仿宋" w:hAnsi="仿宋" w:cs="宋体" w:hint="eastAsia"/>
          <w:color w:val="333333"/>
          <w:kern w:val="0"/>
          <w:sz w:val="32"/>
          <w:szCs w:val="32"/>
        </w:rPr>
        <w:t>公出国（境）审核审批手续的；</w:t>
      </w:r>
      <w:r w:rsidRPr="00E91834">
        <w:rPr>
          <w:rFonts w:ascii="仿宋" w:eastAsia="仿宋" w:hAnsi="仿宋" w:cs="宋体" w:hint="eastAsia"/>
          <w:color w:val="333333"/>
          <w:kern w:val="0"/>
          <w:sz w:val="32"/>
          <w:szCs w:val="32"/>
        </w:rPr>
        <w:br/>
        <w:t xml:space="preserve">　　（五）违反因公出国（境）管理规定，将一个团组拆分为若干团组报批或者审核审批的；</w:t>
      </w:r>
      <w:r w:rsidRPr="00E91834">
        <w:rPr>
          <w:rFonts w:ascii="仿宋" w:eastAsia="仿宋" w:hAnsi="仿宋" w:cs="宋体" w:hint="eastAsia"/>
          <w:color w:val="333333"/>
          <w:kern w:val="0"/>
          <w:sz w:val="32"/>
          <w:szCs w:val="32"/>
        </w:rPr>
        <w:br/>
        <w:t xml:space="preserve">　　（六）其他违反因公出国（境）审核审批管理规定的。</w:t>
      </w:r>
      <w:r w:rsidRPr="00E91834">
        <w:rPr>
          <w:rFonts w:ascii="仿宋" w:eastAsia="仿宋" w:hAnsi="仿宋" w:cs="宋体" w:hint="eastAsia"/>
          <w:color w:val="333333"/>
          <w:kern w:val="0"/>
          <w:sz w:val="32"/>
          <w:szCs w:val="32"/>
        </w:rPr>
        <w:br/>
        <w:t xml:space="preserve">　　</w:t>
      </w:r>
      <w:r w:rsidRPr="00E91834">
        <w:rPr>
          <w:rFonts w:ascii="仿宋" w:eastAsia="仿宋" w:hAnsi="仿宋" w:cs="宋体" w:hint="eastAsia"/>
          <w:b/>
          <w:bCs/>
          <w:color w:val="333333"/>
          <w:kern w:val="0"/>
          <w:sz w:val="32"/>
          <w:szCs w:val="32"/>
        </w:rPr>
        <w:t>第六条</w:t>
      </w:r>
      <w:r w:rsidRPr="00E91834">
        <w:rPr>
          <w:rFonts w:ascii="仿宋" w:eastAsia="仿宋" w:hAnsi="仿宋" w:cs="宋体" w:hint="eastAsia"/>
          <w:color w:val="333333"/>
          <w:kern w:val="0"/>
          <w:sz w:val="32"/>
          <w:szCs w:val="32"/>
        </w:rPr>
        <w:t xml:space="preserve">　组织以营利为目的的跨地区、跨部门团组用公款出国（境）的，给予记过或者记大过处分；情节较重的，给予降级或者撤职处分；情节严重的，给予开除处分。</w:t>
      </w:r>
      <w:r w:rsidRPr="00E91834">
        <w:rPr>
          <w:rFonts w:ascii="仿宋" w:eastAsia="仿宋" w:hAnsi="仿宋" w:cs="宋体" w:hint="eastAsia"/>
          <w:color w:val="333333"/>
          <w:kern w:val="0"/>
          <w:sz w:val="32"/>
          <w:szCs w:val="32"/>
        </w:rPr>
        <w:br/>
      </w:r>
      <w:r w:rsidRPr="00E91834">
        <w:rPr>
          <w:rFonts w:ascii="仿宋" w:eastAsia="仿宋" w:hAnsi="仿宋" w:cs="宋体" w:hint="eastAsia"/>
          <w:color w:val="333333"/>
          <w:kern w:val="0"/>
          <w:sz w:val="32"/>
          <w:szCs w:val="32"/>
        </w:rPr>
        <w:lastRenderedPageBreak/>
        <w:t xml:space="preserve">　　</w:t>
      </w:r>
      <w:r w:rsidRPr="00E91834">
        <w:rPr>
          <w:rFonts w:ascii="仿宋" w:eastAsia="仿宋" w:hAnsi="仿宋" w:cs="宋体" w:hint="eastAsia"/>
          <w:b/>
          <w:bCs/>
          <w:color w:val="333333"/>
          <w:kern w:val="0"/>
          <w:sz w:val="32"/>
          <w:szCs w:val="32"/>
        </w:rPr>
        <w:t>第七条</w:t>
      </w:r>
      <w:r w:rsidRPr="00E91834">
        <w:rPr>
          <w:rFonts w:ascii="仿宋" w:eastAsia="仿宋" w:hAnsi="仿宋" w:cs="宋体" w:hint="eastAsia"/>
          <w:color w:val="333333"/>
          <w:kern w:val="0"/>
          <w:sz w:val="32"/>
          <w:szCs w:val="32"/>
        </w:rPr>
        <w:t xml:space="preserve">　擅自批准或者同意延长在国（境）外停留时间，绕道安排行程，或者到未经批准进行公务活动的国家（地区）、城市，造成不良影响或者经济损失的，给予警告、记过或者记大过处分；情节较重的，给予降级或者撤职处分；情节严重的，给予开除处分。</w:t>
      </w:r>
      <w:r w:rsidRPr="00E91834">
        <w:rPr>
          <w:rFonts w:ascii="仿宋" w:eastAsia="仿宋" w:hAnsi="仿宋" w:cs="宋体" w:hint="eastAsia"/>
          <w:color w:val="333333"/>
          <w:kern w:val="0"/>
          <w:sz w:val="32"/>
          <w:szCs w:val="32"/>
        </w:rPr>
        <w:br/>
        <w:t xml:space="preserve">　　</w:t>
      </w:r>
      <w:r w:rsidRPr="00E91834">
        <w:rPr>
          <w:rFonts w:ascii="仿宋" w:eastAsia="仿宋" w:hAnsi="仿宋" w:cs="宋体" w:hint="eastAsia"/>
          <w:b/>
          <w:bCs/>
          <w:color w:val="333333"/>
          <w:kern w:val="0"/>
          <w:sz w:val="32"/>
          <w:szCs w:val="32"/>
        </w:rPr>
        <w:t>第八条</w:t>
      </w:r>
      <w:r w:rsidRPr="00E91834">
        <w:rPr>
          <w:rFonts w:ascii="仿宋" w:eastAsia="仿宋" w:hAnsi="仿宋" w:cs="宋体" w:hint="eastAsia"/>
          <w:color w:val="333333"/>
          <w:kern w:val="0"/>
          <w:sz w:val="32"/>
          <w:szCs w:val="32"/>
        </w:rPr>
        <w:t xml:space="preserve">　因公出国（境）派出单位和审核审批管理部门玩忽职守、滥用职权，致使发生用公款出国（境）旅游行为，造成不良影响或者经济损失的，给予记过或者记大过处分；情节较重的，给予降级或者撤职处分；情节严重的，给予开除处分。</w:t>
      </w:r>
      <w:r w:rsidRPr="00E91834">
        <w:rPr>
          <w:rFonts w:ascii="仿宋" w:eastAsia="仿宋" w:hAnsi="仿宋" w:cs="宋体" w:hint="eastAsia"/>
          <w:color w:val="333333"/>
          <w:kern w:val="0"/>
          <w:sz w:val="32"/>
          <w:szCs w:val="32"/>
        </w:rPr>
        <w:br/>
        <w:t xml:space="preserve">　　</w:t>
      </w:r>
      <w:r w:rsidRPr="00E91834">
        <w:rPr>
          <w:rFonts w:ascii="仿宋" w:eastAsia="仿宋" w:hAnsi="仿宋" w:cs="宋体" w:hint="eastAsia"/>
          <w:b/>
          <w:bCs/>
          <w:color w:val="333333"/>
          <w:kern w:val="0"/>
          <w:sz w:val="32"/>
          <w:szCs w:val="32"/>
        </w:rPr>
        <w:t>第九条</w:t>
      </w:r>
      <w:r w:rsidRPr="00E91834">
        <w:rPr>
          <w:rFonts w:ascii="仿宋" w:eastAsia="仿宋" w:hAnsi="仿宋" w:cs="宋体" w:hint="eastAsia"/>
          <w:color w:val="333333"/>
          <w:kern w:val="0"/>
          <w:sz w:val="32"/>
          <w:szCs w:val="32"/>
        </w:rPr>
        <w:t xml:space="preserve">　对本地区、本部门、本系统、本单位发生的用公款出国（境）旅游行为不制止、不查处，造成不良影响或者经济损失的，给予记过或者记大过处分；情节较重的，给予降级或者撤职处分；情节严重的，给予开除处分。</w:t>
      </w:r>
      <w:r w:rsidRPr="00E91834">
        <w:rPr>
          <w:rFonts w:ascii="仿宋" w:eastAsia="仿宋" w:hAnsi="仿宋" w:cs="宋体" w:hint="eastAsia"/>
          <w:color w:val="333333"/>
          <w:kern w:val="0"/>
          <w:sz w:val="32"/>
          <w:szCs w:val="32"/>
        </w:rPr>
        <w:br/>
        <w:t xml:space="preserve">　　</w:t>
      </w:r>
      <w:r w:rsidRPr="00E91834">
        <w:rPr>
          <w:rFonts w:ascii="仿宋" w:eastAsia="仿宋" w:hAnsi="仿宋" w:cs="宋体" w:hint="eastAsia"/>
          <w:b/>
          <w:bCs/>
          <w:color w:val="333333"/>
          <w:kern w:val="0"/>
          <w:sz w:val="32"/>
          <w:szCs w:val="32"/>
        </w:rPr>
        <w:t>第十条</w:t>
      </w:r>
      <w:r w:rsidRPr="00E91834">
        <w:rPr>
          <w:rFonts w:ascii="仿宋" w:eastAsia="仿宋" w:hAnsi="仿宋" w:cs="宋体" w:hint="eastAsia"/>
          <w:color w:val="333333"/>
          <w:kern w:val="0"/>
          <w:sz w:val="32"/>
          <w:szCs w:val="32"/>
        </w:rPr>
        <w:t xml:space="preserve">　用公款出国（境）旅游的，应当责令其退赔用公款支付的各项费用。</w:t>
      </w:r>
      <w:r w:rsidRPr="00E91834">
        <w:rPr>
          <w:rFonts w:ascii="仿宋" w:eastAsia="仿宋" w:hAnsi="仿宋" w:cs="宋体" w:hint="eastAsia"/>
          <w:color w:val="333333"/>
          <w:kern w:val="0"/>
          <w:sz w:val="32"/>
          <w:szCs w:val="32"/>
        </w:rPr>
        <w:br/>
        <w:t xml:space="preserve">　　</w:t>
      </w:r>
      <w:r w:rsidRPr="00E91834">
        <w:rPr>
          <w:rFonts w:ascii="仿宋" w:eastAsia="仿宋" w:hAnsi="仿宋" w:cs="宋体" w:hint="eastAsia"/>
          <w:b/>
          <w:bCs/>
          <w:color w:val="333333"/>
          <w:kern w:val="0"/>
          <w:sz w:val="32"/>
          <w:szCs w:val="32"/>
        </w:rPr>
        <w:t>第十一条</w:t>
      </w:r>
      <w:r w:rsidRPr="00E91834">
        <w:rPr>
          <w:rFonts w:ascii="仿宋" w:eastAsia="仿宋" w:hAnsi="仿宋" w:cs="宋体" w:hint="eastAsia"/>
          <w:color w:val="333333"/>
          <w:kern w:val="0"/>
          <w:sz w:val="32"/>
          <w:szCs w:val="32"/>
        </w:rPr>
        <w:t xml:space="preserve">　处分的程序和不服处分的申诉，依照《中华人民共和国行政监察法》、《中华人民共和国公务员法》、《行政机关公务员处分条例》等有关法律法规的规定办理。</w:t>
      </w:r>
      <w:r w:rsidRPr="00E91834">
        <w:rPr>
          <w:rFonts w:ascii="仿宋" w:eastAsia="仿宋" w:hAnsi="仿宋" w:cs="宋体" w:hint="eastAsia"/>
          <w:color w:val="333333"/>
          <w:kern w:val="0"/>
          <w:sz w:val="32"/>
          <w:szCs w:val="32"/>
        </w:rPr>
        <w:br/>
        <w:t xml:space="preserve">　　</w:t>
      </w:r>
      <w:r w:rsidRPr="00E91834">
        <w:rPr>
          <w:rFonts w:ascii="仿宋" w:eastAsia="仿宋" w:hAnsi="仿宋" w:cs="宋体" w:hint="eastAsia"/>
          <w:b/>
          <w:bCs/>
          <w:color w:val="333333"/>
          <w:kern w:val="0"/>
          <w:sz w:val="32"/>
          <w:szCs w:val="32"/>
        </w:rPr>
        <w:t>第十二条</w:t>
      </w:r>
      <w:r w:rsidRPr="00E91834">
        <w:rPr>
          <w:rFonts w:ascii="仿宋" w:eastAsia="仿宋" w:hAnsi="仿宋" w:cs="宋体" w:hint="eastAsia"/>
          <w:color w:val="333333"/>
          <w:kern w:val="0"/>
          <w:sz w:val="32"/>
          <w:szCs w:val="32"/>
        </w:rPr>
        <w:t xml:space="preserve">　有公款出国（境）旅游及相关违纪行为，</w:t>
      </w:r>
      <w:r w:rsidRPr="00E91834">
        <w:rPr>
          <w:rFonts w:ascii="仿宋" w:eastAsia="仿宋" w:hAnsi="仿宋" w:cs="宋体" w:hint="eastAsia"/>
          <w:color w:val="333333"/>
          <w:kern w:val="0"/>
          <w:sz w:val="32"/>
          <w:szCs w:val="32"/>
        </w:rPr>
        <w:lastRenderedPageBreak/>
        <w:t>应当给予党纪处分的，</w:t>
      </w:r>
      <w:proofErr w:type="gramStart"/>
      <w:r w:rsidRPr="00E91834">
        <w:rPr>
          <w:rFonts w:ascii="仿宋" w:eastAsia="仿宋" w:hAnsi="仿宋" w:cs="宋体" w:hint="eastAsia"/>
          <w:color w:val="333333"/>
          <w:kern w:val="0"/>
          <w:sz w:val="32"/>
          <w:szCs w:val="32"/>
        </w:rPr>
        <w:t>移送党</w:t>
      </w:r>
      <w:proofErr w:type="gramEnd"/>
      <w:r w:rsidRPr="00E91834">
        <w:rPr>
          <w:rFonts w:ascii="仿宋" w:eastAsia="仿宋" w:hAnsi="仿宋" w:cs="宋体" w:hint="eastAsia"/>
          <w:color w:val="333333"/>
          <w:kern w:val="0"/>
          <w:sz w:val="32"/>
          <w:szCs w:val="32"/>
        </w:rPr>
        <w:t>的纪律检查机关处理；涉嫌犯罪的，移送司法机关处理。</w:t>
      </w:r>
      <w:r w:rsidRPr="00E91834">
        <w:rPr>
          <w:rFonts w:ascii="仿宋" w:eastAsia="仿宋" w:hAnsi="仿宋" w:cs="宋体" w:hint="eastAsia"/>
          <w:color w:val="333333"/>
          <w:kern w:val="0"/>
          <w:sz w:val="32"/>
          <w:szCs w:val="32"/>
        </w:rPr>
        <w:br/>
        <w:t xml:space="preserve">　　</w:t>
      </w:r>
      <w:r w:rsidRPr="00E91834">
        <w:rPr>
          <w:rFonts w:ascii="仿宋" w:eastAsia="仿宋" w:hAnsi="仿宋" w:cs="宋体" w:hint="eastAsia"/>
          <w:b/>
          <w:bCs/>
          <w:color w:val="333333"/>
          <w:kern w:val="0"/>
          <w:sz w:val="32"/>
          <w:szCs w:val="32"/>
        </w:rPr>
        <w:t>第十三条</w:t>
      </w:r>
      <w:r w:rsidRPr="00E91834">
        <w:rPr>
          <w:rFonts w:ascii="仿宋" w:eastAsia="仿宋" w:hAnsi="仿宋" w:cs="宋体" w:hint="eastAsia"/>
          <w:color w:val="333333"/>
          <w:kern w:val="0"/>
          <w:sz w:val="32"/>
          <w:szCs w:val="32"/>
        </w:rPr>
        <w:t xml:space="preserve">　本规定由监察部、人力资源社会保障部负责解释。</w:t>
      </w:r>
      <w:r w:rsidRPr="00E91834">
        <w:rPr>
          <w:rFonts w:ascii="仿宋" w:eastAsia="仿宋" w:hAnsi="仿宋" w:cs="宋体" w:hint="eastAsia"/>
          <w:color w:val="333333"/>
          <w:kern w:val="0"/>
          <w:sz w:val="32"/>
          <w:szCs w:val="32"/>
        </w:rPr>
        <w:br/>
        <w:t xml:space="preserve">　　</w:t>
      </w:r>
      <w:r w:rsidRPr="00E91834">
        <w:rPr>
          <w:rFonts w:ascii="仿宋" w:eastAsia="仿宋" w:hAnsi="仿宋" w:cs="宋体" w:hint="eastAsia"/>
          <w:b/>
          <w:bCs/>
          <w:color w:val="333333"/>
          <w:kern w:val="0"/>
          <w:sz w:val="32"/>
          <w:szCs w:val="32"/>
        </w:rPr>
        <w:t>第十四条</w:t>
      </w:r>
      <w:r w:rsidRPr="00E91834">
        <w:rPr>
          <w:rFonts w:ascii="仿宋" w:eastAsia="仿宋" w:hAnsi="仿宋" w:cs="宋体" w:hint="eastAsia"/>
          <w:color w:val="333333"/>
          <w:kern w:val="0"/>
          <w:sz w:val="32"/>
          <w:szCs w:val="32"/>
        </w:rPr>
        <w:t xml:space="preserve">　本规定自公布之日起施行。</w:t>
      </w:r>
    </w:p>
    <w:p w:rsidR="007C4356" w:rsidRPr="00E91834" w:rsidRDefault="007C4356">
      <w:pPr>
        <w:rPr>
          <w:rFonts w:ascii="仿宋" w:eastAsia="仿宋" w:hAnsi="仿宋"/>
          <w:sz w:val="32"/>
          <w:szCs w:val="32"/>
        </w:rPr>
      </w:pPr>
    </w:p>
    <w:sectPr w:rsidR="007C4356" w:rsidRPr="00E9183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69C" w:rsidRDefault="00CF569C" w:rsidP="00FC0449">
      <w:r>
        <w:separator/>
      </w:r>
    </w:p>
  </w:endnote>
  <w:endnote w:type="continuationSeparator" w:id="0">
    <w:p w:rsidR="00CF569C" w:rsidRDefault="00CF569C" w:rsidP="00FC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963693"/>
      <w:docPartObj>
        <w:docPartGallery w:val="Page Numbers (Bottom of Page)"/>
        <w:docPartUnique/>
      </w:docPartObj>
    </w:sdtPr>
    <w:sdtEndPr>
      <w:rPr>
        <w:rFonts w:asciiTheme="minorEastAsia" w:hAnsiTheme="minorEastAsia"/>
        <w:sz w:val="28"/>
        <w:szCs w:val="28"/>
      </w:rPr>
    </w:sdtEndPr>
    <w:sdtContent>
      <w:p w:rsidR="00A67C19" w:rsidRPr="00A67C19" w:rsidRDefault="00A67C19">
        <w:pPr>
          <w:pStyle w:val="a4"/>
          <w:jc w:val="center"/>
          <w:rPr>
            <w:rFonts w:asciiTheme="minorEastAsia" w:hAnsiTheme="minorEastAsia"/>
            <w:sz w:val="28"/>
            <w:szCs w:val="28"/>
          </w:rPr>
        </w:pPr>
        <w:r w:rsidRPr="00A67C19">
          <w:rPr>
            <w:rFonts w:asciiTheme="minorEastAsia" w:hAnsiTheme="minorEastAsia"/>
            <w:sz w:val="28"/>
            <w:szCs w:val="28"/>
          </w:rPr>
          <w:fldChar w:fldCharType="begin"/>
        </w:r>
        <w:r w:rsidRPr="00A67C19">
          <w:rPr>
            <w:rFonts w:asciiTheme="minorEastAsia" w:hAnsiTheme="minorEastAsia"/>
            <w:sz w:val="28"/>
            <w:szCs w:val="28"/>
          </w:rPr>
          <w:instrText>PAGE   \* MERGEFORMAT</w:instrText>
        </w:r>
        <w:r w:rsidRPr="00A67C19">
          <w:rPr>
            <w:rFonts w:asciiTheme="minorEastAsia" w:hAnsiTheme="minorEastAsia"/>
            <w:sz w:val="28"/>
            <w:szCs w:val="28"/>
          </w:rPr>
          <w:fldChar w:fldCharType="separate"/>
        </w:r>
        <w:r w:rsidRPr="00A67C19">
          <w:rPr>
            <w:rFonts w:asciiTheme="minorEastAsia" w:hAnsiTheme="minorEastAsia"/>
            <w:noProof/>
            <w:sz w:val="28"/>
            <w:szCs w:val="28"/>
            <w:lang w:val="zh-CN"/>
          </w:rPr>
          <w:t>5</w:t>
        </w:r>
        <w:r w:rsidRPr="00A67C19">
          <w:rPr>
            <w:rFonts w:asciiTheme="minorEastAsia" w:hAnsiTheme="minorEastAsia"/>
            <w:sz w:val="28"/>
            <w:szCs w:val="28"/>
          </w:rPr>
          <w:fldChar w:fldCharType="end"/>
        </w:r>
      </w:p>
    </w:sdtContent>
  </w:sdt>
  <w:p w:rsidR="00A67C19" w:rsidRDefault="00A67C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69C" w:rsidRDefault="00CF569C" w:rsidP="00FC0449">
      <w:r>
        <w:separator/>
      </w:r>
    </w:p>
  </w:footnote>
  <w:footnote w:type="continuationSeparator" w:id="0">
    <w:p w:rsidR="00CF569C" w:rsidRDefault="00CF569C" w:rsidP="00FC0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9D"/>
    <w:rsid w:val="00516B92"/>
    <w:rsid w:val="007C4356"/>
    <w:rsid w:val="008A21CF"/>
    <w:rsid w:val="00943FF2"/>
    <w:rsid w:val="009B3719"/>
    <w:rsid w:val="00A67C19"/>
    <w:rsid w:val="00CF569C"/>
    <w:rsid w:val="00E26F9D"/>
    <w:rsid w:val="00E6364D"/>
    <w:rsid w:val="00E91834"/>
    <w:rsid w:val="00EC2782"/>
    <w:rsid w:val="00FC0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DDDE38-4D3E-4FF2-B795-08F20521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04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0449"/>
    <w:rPr>
      <w:sz w:val="18"/>
      <w:szCs w:val="18"/>
    </w:rPr>
  </w:style>
  <w:style w:type="paragraph" w:styleId="a4">
    <w:name w:val="footer"/>
    <w:basedOn w:val="a"/>
    <w:link w:val="Char0"/>
    <w:uiPriority w:val="99"/>
    <w:unhideWhenUsed/>
    <w:rsid w:val="00FC0449"/>
    <w:pPr>
      <w:tabs>
        <w:tab w:val="center" w:pos="4153"/>
        <w:tab w:val="right" w:pos="8306"/>
      </w:tabs>
      <w:snapToGrid w:val="0"/>
      <w:jc w:val="left"/>
    </w:pPr>
    <w:rPr>
      <w:sz w:val="18"/>
      <w:szCs w:val="18"/>
    </w:rPr>
  </w:style>
  <w:style w:type="character" w:customStyle="1" w:styleId="Char0">
    <w:name w:val="页脚 Char"/>
    <w:basedOn w:val="a0"/>
    <w:link w:val="a4"/>
    <w:uiPriority w:val="99"/>
    <w:rsid w:val="00FC0449"/>
    <w:rPr>
      <w:sz w:val="18"/>
      <w:szCs w:val="18"/>
    </w:rPr>
  </w:style>
  <w:style w:type="character" w:styleId="a5">
    <w:name w:val="Strong"/>
    <w:basedOn w:val="a0"/>
    <w:uiPriority w:val="22"/>
    <w:qFormat/>
    <w:rsid w:val="00FC0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665188">
      <w:bodyDiv w:val="1"/>
      <w:marLeft w:val="0"/>
      <w:marRight w:val="0"/>
      <w:marTop w:val="0"/>
      <w:marBottom w:val="0"/>
      <w:divBdr>
        <w:top w:val="none" w:sz="0" w:space="0" w:color="auto"/>
        <w:left w:val="none" w:sz="0" w:space="0" w:color="auto"/>
        <w:bottom w:val="none" w:sz="0" w:space="0" w:color="auto"/>
        <w:right w:val="none" w:sz="0" w:space="0" w:color="auto"/>
      </w:divBdr>
      <w:divsChild>
        <w:div w:id="1682002802">
          <w:marLeft w:val="0"/>
          <w:marRight w:val="0"/>
          <w:marTop w:val="0"/>
          <w:marBottom w:val="0"/>
          <w:divBdr>
            <w:top w:val="none" w:sz="0" w:space="0" w:color="auto"/>
            <w:left w:val="none" w:sz="0" w:space="0" w:color="auto"/>
            <w:bottom w:val="none" w:sz="0" w:space="0" w:color="auto"/>
            <w:right w:val="none" w:sz="0" w:space="0" w:color="auto"/>
          </w:divBdr>
          <w:divsChild>
            <w:div w:id="1031340899">
              <w:marLeft w:val="0"/>
              <w:marRight w:val="0"/>
              <w:marTop w:val="0"/>
              <w:marBottom w:val="0"/>
              <w:divBdr>
                <w:top w:val="none" w:sz="0" w:space="0" w:color="auto"/>
                <w:left w:val="none" w:sz="0" w:space="0" w:color="auto"/>
                <w:bottom w:val="none" w:sz="0" w:space="0" w:color="auto"/>
                <w:right w:val="none" w:sz="0" w:space="0" w:color="auto"/>
              </w:divBdr>
              <w:divsChild>
                <w:div w:id="209803722">
                  <w:marLeft w:val="0"/>
                  <w:marRight w:val="0"/>
                  <w:marTop w:val="0"/>
                  <w:marBottom w:val="0"/>
                  <w:divBdr>
                    <w:top w:val="none" w:sz="0" w:space="0" w:color="auto"/>
                    <w:left w:val="none" w:sz="0" w:space="0" w:color="auto"/>
                    <w:bottom w:val="none" w:sz="0" w:space="0" w:color="auto"/>
                    <w:right w:val="none" w:sz="0" w:space="0" w:color="auto"/>
                  </w:divBdr>
                  <w:divsChild>
                    <w:div w:id="193524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236</Words>
  <Characters>1346</Characters>
  <Application>Microsoft Office Word</Application>
  <DocSecurity>0</DocSecurity>
  <Lines>11</Lines>
  <Paragraphs>3</Paragraphs>
  <ScaleCrop>false</ScaleCrop>
  <Company>SMNPC</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赵鹏程</dc:creator>
  <cp:keywords/>
  <dc:description/>
  <cp:lastModifiedBy>赵鹏程</cp:lastModifiedBy>
  <cp:revision>4</cp:revision>
  <dcterms:created xsi:type="dcterms:W3CDTF">2020-03-04T04:07:00Z</dcterms:created>
  <dcterms:modified xsi:type="dcterms:W3CDTF">2020-03-20T08:30:00Z</dcterms:modified>
</cp:coreProperties>
</file>