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724"/>
        <w:gridCol w:w="992"/>
        <w:gridCol w:w="3544"/>
        <w:gridCol w:w="1843"/>
        <w:gridCol w:w="1559"/>
      </w:tblGrid>
      <w:tr w:rsidR="003E0E45" w:rsidTr="00706AE4">
        <w:trPr>
          <w:trHeight w:val="480"/>
        </w:trPr>
        <w:tc>
          <w:tcPr>
            <w:tcW w:w="8662" w:type="dxa"/>
            <w:gridSpan w:val="5"/>
            <w:noWrap/>
            <w:vAlign w:val="center"/>
            <w:hideMark/>
          </w:tcPr>
          <w:p w:rsidR="003E0E45" w:rsidRPr="00776B9D" w:rsidRDefault="003E0E45" w:rsidP="00706AE4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776B9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  <w:p w:rsidR="003E0E45" w:rsidRPr="00776B9D" w:rsidRDefault="003E0E45" w:rsidP="00706AE4">
            <w:pPr>
              <w:widowControl/>
              <w:jc w:val="left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中国核能行业协会第三届理事会成员名单</w:t>
            </w:r>
          </w:p>
        </w:tc>
      </w:tr>
      <w:tr w:rsidR="003E0E45" w:rsidRPr="00776B9D" w:rsidTr="00706AE4">
        <w:trPr>
          <w:trHeight w:val="405"/>
        </w:trPr>
        <w:tc>
          <w:tcPr>
            <w:tcW w:w="86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0E45" w:rsidRPr="00776B9D" w:rsidRDefault="003E0E45" w:rsidP="00706AE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776B9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(按协会职务，分别以姓氏笔画划排序）</w:t>
            </w:r>
          </w:p>
        </w:tc>
      </w:tr>
      <w:tr w:rsidR="003E0E45" w:rsidTr="00706AE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Cs w:val="21"/>
              </w:rPr>
              <w:t>单位职务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黑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E0E45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余剑锋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协会理事长</w:t>
            </w:r>
          </w:p>
        </w:tc>
      </w:tr>
      <w:tr w:rsidR="003E0E45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张廷克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中国核能行业协会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副理事长、秘书长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Tr="00706AE4">
        <w:trPr>
          <w:trHeight w:hRule="exact" w:val="51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spacing w:line="320" w:lineRule="exact"/>
              <w:rPr>
                <w:rFonts w:ascii="方正小标宋简体" w:eastAsia="方正小标宋简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Cs w:val="21"/>
              </w:rPr>
              <w:t>副理事长</w:t>
            </w: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国家国防科技工业局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马文军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中核北方核燃料元件有限公司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　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中国大唐集团有限公司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王凤学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国家核电技术有限公司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邵建明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上海电气（集团）总公司核电集团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王文宗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中国华能集团有限公司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秦志军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国家能源局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李定成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中国核工业建设集团有限公司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中国长江三峡集团公司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张作义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校务委员会副主任、核研院院长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张海权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哈尔滨电气集团公司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中国核能电力股份有限公司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罗  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中国核动力研设计究院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俞培根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  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中国东方电气集团有限公司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  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中国能源集团有限公司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高立刚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中国广东核电集团有限公司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郭承站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国家核安全局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潘银生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大亚湾核电运营管理有限责任公司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魏  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国家电力投资集团有限公司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Tr="00706AE4">
        <w:trPr>
          <w:trHeight w:hRule="exact" w:val="51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常务理事</w:t>
            </w: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马明泽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江苏核电有限公司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  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中国大唐集团核电有限公司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张东辉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华能核电开发有限公司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王奇文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核电秦山联营有限公司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王明弹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国核工程有限公司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毛  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华能山东石岛湾核电有限公司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文联合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广东省粤电集团有限公司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邓志祥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香港核电投资有限公司（中电控股有限公司）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龙茂雄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中国核能行业协会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吕宏伟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浙江宏伟供应链集团股份有限公司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庄建新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宝银特种钢管有限公司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　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中国核电工程有限公司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刘永德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国家国防科技工业局二司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司长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孙玉良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清华大学核能与新能源技术研究院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杜运斌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中国核工业地质局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  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广东核电合营有限公司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  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秦山核电有限公司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余志平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中广核铀业发展有限公司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汪映荣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国核示范电站有限责任公司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张志俭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哈尔滨工程大学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陆金琪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上海阿波罗机械制造有限公司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陈宝智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中国核工业华兴建设有限公司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陈映坚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中广核工程有限公司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陈霖豪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科技部高新产业司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副司长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郑明光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上海核工程研究设计院有限公司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赵永康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国家核安全局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原副司长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翁震平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中国船舶重工集团第七一九研究所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黄文有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中广核研究院有限公司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曹水林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秦山第三核电有限公司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葛  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大全集团有限公司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执行总裁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谢秋野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电力规划设计总院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潘启龙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中国核科技信息与经济研究院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戴金华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海龙核材料科技（江苏）有限公司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董事长兼总经理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Tr="00706AE4">
        <w:trPr>
          <w:trHeight w:hRule="exact" w:val="51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Default="003E0E45" w:rsidP="00706AE4">
            <w:pPr>
              <w:widowControl/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Cs w:val="21"/>
              </w:rPr>
              <w:lastRenderedPageBreak/>
              <w:t>理事</w:t>
            </w: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万东海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贵州航天新力锻造有限责任公司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上官斌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深圳中广核工程设计有限公司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  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苏州热工研究院有限公司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  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中核四○四有限公司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王建军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四川省核工业地质局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王贵洪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中国核工业第五建设有限公司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王黎明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核工业理化工程研究院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牛玉清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核工业北京化工冶金研究院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叶向东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南方风机股份有限公司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顾问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叶朗晴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四川省重大技术装备领导小组办公室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2620D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620D1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田文柱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2620D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620D1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北京金瑞致科技发展有限公司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2620D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620D1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全永斌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辽宁四方核电设备股份有限公司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刘伟瑞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上海市核电办公室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刘春胜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中国原子能工业有限公司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孙根利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中核新能核工业工程有限责任公司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李苏甲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核动力运行研究所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  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中国核能行业协会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副秘书长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杨振勋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中国核工业第二二建设有限公司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杨朝东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中国中原对外工程有限公司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  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山东核电有限公司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吴美景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海南核电有限公司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邹树梁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南华大学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张文辉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中国第一重型机械集团公司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张仕兵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中国核工业二四建设有限公司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张志刚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环境保护部核与辐射安全中心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陆冬青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上海电气核电设备有限公司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成都海光核电技术服务有限公司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  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上海自动化仪表有限公司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陈伟杰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广东正超电气有限公司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陈国祥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核工业南京建设集团有限公司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陈鉴平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中核苏阀科技实业股份有限公司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范福平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三门核电有限公司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徐利根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福建福清核电有限公司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郑  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中核泽农投资有限公司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郑建能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中国第二重型机械集团公司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6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赵  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中国电力工程顾问集团华东电力设计院有限公司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赵文生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台山核电合营有限公司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  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国防科工局核设施核安全技术审评监督中心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柯国土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中国原子能科学研究院堆工所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柳和生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东华理工大学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徐永强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中国核工业二三建设有限公司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郭爱华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上海工业自动化仪表研究院检测所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徐浏华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海盐县核电事故场外应急办公室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高海潮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中核建中核燃料元件有限公司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董事长、党委书记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黄江明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江西省核工业地质局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康椰熙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核工业标准化研究所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梁光扶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中核陕西铀浓缩有限公司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董宏亮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西安核设备有限公司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蒋达进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阳江核电有限公司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蒋兴华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福建宁德核电有限公司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韩恩厚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中国科学院金属研究所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曾先茂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东方电气（广州）重型机器有限公司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谢  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华电国际电力股份有限公司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路建美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廖伟明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辽宁红沿河核电有限公司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薛  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上海第一机床厂有限公司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徐鹏飞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华龙国际核电技术有限公司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周玉县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核工业井巷建设集团公司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师庆维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中核控制系统工程有限公司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E0E45" w:rsidRPr="00393E01" w:rsidTr="00706AE4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阚  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西安翌飞核能装备股份有限公司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E45" w:rsidRPr="00393E01" w:rsidRDefault="003E0E45" w:rsidP="00706AE4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393E0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0E45" w:rsidRPr="00393E01" w:rsidRDefault="003E0E45" w:rsidP="00706AE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CE1002" w:rsidRDefault="00CE1002"/>
    <w:sectPr w:rsidR="00CE1002" w:rsidSect="00CE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E45"/>
    <w:rsid w:val="003E0E45"/>
    <w:rsid w:val="00C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禄勇</dc:creator>
  <cp:lastModifiedBy>禄勇</cp:lastModifiedBy>
  <cp:revision>1</cp:revision>
  <dcterms:created xsi:type="dcterms:W3CDTF">2019-03-12T09:10:00Z</dcterms:created>
  <dcterms:modified xsi:type="dcterms:W3CDTF">2019-03-12T09:10:00Z</dcterms:modified>
</cp:coreProperties>
</file>